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F7" w:rsidRDefault="004A3E8E" w:rsidP="004A7D3C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-178435</wp:posOffset>
            </wp:positionV>
            <wp:extent cx="2076450" cy="128587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E96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.55pt;margin-top:0;width:213.55pt;height:121.7pt;z-index:251651072;mso-position-horizontal-relative:text;mso-position-vertical-relative:text" stroked="f">
            <v:textbox style="mso-next-textbox:#_x0000_s1028">
              <w:txbxContent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4A3E8E">
                    <w:rPr>
                      <w:rFonts w:cs="Arabic Transparen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كلية العلوم</w:t>
                  </w:r>
                </w:p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الثانية</w:t>
                  </w:r>
                </w:p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زيد عبد العزيز عبد الرزاق</w:t>
                  </w:r>
                </w:p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 مساعد</w:t>
                  </w:r>
                </w:p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ماجستير علوم رياضيات</w:t>
                  </w:r>
                </w:p>
                <w:p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جامعة المثنى</w:t>
                  </w:r>
                </w:p>
              </w:txbxContent>
            </v:textbox>
            <w10:wrap type="square"/>
          </v:shape>
        </w:pict>
      </w:r>
      <w:r w:rsidR="008D2E96">
        <w:rPr>
          <w:noProof/>
          <w:rtl/>
        </w:rPr>
        <w:pict>
          <v:shape id="_x0000_s1027" type="#_x0000_t202" style="position:absolute;left:0;text-align:left;margin-left:333pt;margin-top:0;width:189pt;height:114.75pt;z-index:251650048;mso-position-horizontal-relative:text;mso-position-vertical-relative:text" stroked="f">
            <v:textbox style="mso-next-textbox:#_x0000_s1027">
              <w:txbxContent>
                <w:p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967247" w:rsidRDefault="00967247" w:rsidP="00967247"/>
    <w:p w:rsidR="00967247" w:rsidRDefault="00967247" w:rsidP="00967247"/>
    <w:p w:rsidR="00967247" w:rsidRDefault="00967247" w:rsidP="00967247">
      <w:pPr>
        <w:rPr>
          <w:rtl/>
        </w:rPr>
      </w:pPr>
    </w:p>
    <w:p w:rsidR="00967247" w:rsidRPr="00967247" w:rsidRDefault="008D2E96" w:rsidP="00967247">
      <w:pPr>
        <w:rPr>
          <w:b/>
          <w:bCs/>
          <w:sz w:val="32"/>
          <w:szCs w:val="32"/>
          <w:rtl/>
          <w:lang w:bidi="ar-IQ"/>
        </w:rPr>
      </w:pPr>
      <w:r w:rsidRPr="008D2E96">
        <w:rPr>
          <w:noProof/>
          <w:rtl/>
        </w:rPr>
        <w:pict>
          <v:shape id="_x0000_s1051" type="#_x0000_t202" style="position:absolute;left:0;text-align:left;margin-left:15.55pt;margin-top:14pt;width:30pt;height:22.5pt;z-index:251659264">
            <v:textbox>
              <w:txbxContent>
                <w:p w:rsidR="00D247CA" w:rsidRDefault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:rsidR="00124165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 xml:space="preserve"> الأول</w:t>
      </w:r>
    </w:p>
    <w:p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124165" w:rsidRPr="00384B08" w:rsidRDefault="00B56BE4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زيد عبد العزيز عبد الرزاق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:rsidR="00124165" w:rsidRPr="00384B08" w:rsidRDefault="00B56BE4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Zdors72@gmail.com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:rsidR="00124165" w:rsidRPr="00384B08" w:rsidRDefault="00B56BE4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نظرية الزمر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:rsidR="00124165" w:rsidRPr="00384B08" w:rsidRDefault="00F6082C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اساسيات نظرية الزمر.</w:t>
            </w:r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CF59B0" w:rsidRPr="00384B08" w:rsidRDefault="00210E3D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عرض فكرة ومفهوم الزمرة</w:t>
            </w:r>
            <w:r w:rsidR="00F6082C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CF59B0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تعريف الزمره ، الزمره الجزئية ، التشاكلات على الزمرة مع بعض المبرهنات ، الامثلة والتطبيقات. </w:t>
            </w:r>
          </w:p>
          <w:p w:rsidR="008903E6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8903E6" w:rsidRPr="00384B08">
        <w:tc>
          <w:tcPr>
            <w:tcW w:w="2654" w:type="dxa"/>
          </w:tcPr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8903E6" w:rsidRPr="00384B08" w:rsidRDefault="008903E6" w:rsidP="00004192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Group </w:t>
            </w:r>
            <w:proofErr w:type="gramStart"/>
            <w:r>
              <w:rPr>
                <w:rFonts w:ascii="Book Antiqua" w:hAnsi="Book Antiqua" w:cs="Simplified Arabic"/>
                <w:sz w:val="28"/>
                <w:szCs w:val="28"/>
              </w:rPr>
              <w:t>Theory ,</w:t>
            </w:r>
            <w:proofErr w:type="gram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R-Kumar, U.B.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Jawahar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Nagar,Delhi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>, 2006.</w:t>
            </w:r>
          </w:p>
          <w:p w:rsidR="008903E6" w:rsidRPr="00384B08" w:rsidRDefault="008903E6" w:rsidP="00004192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8903E6" w:rsidRPr="00384B08">
        <w:tc>
          <w:tcPr>
            <w:tcW w:w="2654" w:type="dxa"/>
          </w:tcPr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8903E6" w:rsidRPr="00384B08" w:rsidRDefault="008903E6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8903E6" w:rsidRPr="001F283C" w:rsidRDefault="008903E6" w:rsidP="00004192">
            <w:pPr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8903E6" w:rsidRPr="00384B08" w:rsidRDefault="008903E6" w:rsidP="00004192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  <w:r w:rsidRPr="001F283C">
              <w:rPr>
                <w:rFonts w:ascii="Book Antiqua" w:hAnsi="Book Antiqua" w:cs="Simplified Arabic"/>
                <w:sz w:val="28"/>
                <w:szCs w:val="28"/>
              </w:rPr>
              <w:t xml:space="preserve">Abstract </w:t>
            </w:r>
            <w:proofErr w:type="spellStart"/>
            <w:r w:rsidRPr="001F283C">
              <w:rPr>
                <w:rFonts w:ascii="Book Antiqua" w:hAnsi="Book Antiqua" w:cs="Simplified Arabic"/>
                <w:sz w:val="28"/>
                <w:szCs w:val="28"/>
              </w:rPr>
              <w:t>Algebra,Burton</w:t>
            </w:r>
            <w:proofErr w:type="spellEnd"/>
            <w:r w:rsidRPr="001F283C">
              <w:rPr>
                <w:rFonts w:ascii="Book Antiqua" w:hAnsi="Book Antiqua" w:cs="Simplified Arabic"/>
                <w:sz w:val="28"/>
                <w:szCs w:val="28"/>
              </w:rPr>
              <w:t>, Addison-Wesley, 1967</w:t>
            </w:r>
          </w:p>
        </w:tc>
      </w:tr>
      <w:tr w:rsidR="00BC3D6A" w:rsidRPr="00384B08">
        <w:trPr>
          <w:trHeight w:val="654"/>
        </w:trPr>
        <w:tc>
          <w:tcPr>
            <w:tcW w:w="2654" w:type="dxa"/>
            <w:vMerge w:val="restart"/>
          </w:tcPr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>
        <w:tc>
          <w:tcPr>
            <w:tcW w:w="2654" w:type="dxa"/>
            <w:vMerge/>
          </w:tcPr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مثلاً35%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مثلا15%</w:t>
            </w: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مثلاً10%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مثلاً40%</w:t>
            </w:r>
          </w:p>
        </w:tc>
      </w:tr>
      <w:tr w:rsidR="007906E9" w:rsidRPr="00384B08">
        <w:tc>
          <w:tcPr>
            <w:tcW w:w="2654" w:type="dxa"/>
          </w:tcPr>
          <w:p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7906E9" w:rsidRDefault="007906E9" w:rsidP="00124165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4120DA" w:rsidRPr="00384B08" w:rsidRDefault="004120D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:rsidR="004F2C63" w:rsidRDefault="004F2C63" w:rsidP="004F2C63">
      <w:pPr>
        <w:rPr>
          <w:rtl/>
        </w:rPr>
      </w:pPr>
    </w:p>
    <w:p w:rsidR="004F2C63" w:rsidRPr="004F2C63" w:rsidRDefault="004F2C63" w:rsidP="004F2C63">
      <w:pPr>
        <w:rPr>
          <w:rtl/>
        </w:rPr>
      </w:pPr>
    </w:p>
    <w:p w:rsidR="004F2C63" w:rsidRPr="004F2C63" w:rsidRDefault="004F2C63" w:rsidP="004F2C63">
      <w:pPr>
        <w:rPr>
          <w:rtl/>
        </w:rPr>
      </w:pPr>
    </w:p>
    <w:p w:rsidR="004F2C63" w:rsidRDefault="004F2C63" w:rsidP="004F2C63">
      <w:pPr>
        <w:rPr>
          <w:rtl/>
        </w:rPr>
      </w:pPr>
    </w:p>
    <w:p w:rsidR="00C11D00" w:rsidRDefault="008D2E96" w:rsidP="004F2C63">
      <w:pPr>
        <w:tabs>
          <w:tab w:val="left" w:pos="4369"/>
        </w:tabs>
        <w:rPr>
          <w:rtl/>
        </w:rPr>
      </w:pPr>
      <w:r>
        <w:rPr>
          <w:noProof/>
          <w:rtl/>
        </w:rPr>
        <w:pict>
          <v:shape id="_x0000_s1030" type="#_x0000_t202" style="position:absolute;left:0;text-align:left;margin-left:338.25pt;margin-top:10pt;width:189pt;height:130.7pt;z-index:251652096" stroked="f">
            <v:textbox style="mso-next-textbox:#_x0000_s1030">
              <w:txbxContent>
                <w:p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F2C63">
        <w:rPr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73025</wp:posOffset>
            </wp:positionV>
            <wp:extent cx="2076450" cy="1285875"/>
            <wp:effectExtent l="0" t="0" r="0" b="0"/>
            <wp:wrapSquare wrapText="bothSides"/>
            <wp:docPr id="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56" type="#_x0000_t202" style="position:absolute;left:0;text-align:left;margin-left:-7.55pt;margin-top:5.15pt;width:213.55pt;height:121.7pt;z-index:251664384;mso-position-horizontal-relative:text;mso-position-vertical-relative:text" stroked="f">
            <v:textbox style="mso-next-textbox:#_x0000_s1056">
              <w:txbxContent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كلية العلوم</w:t>
                  </w:r>
                </w:p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الثانية</w:t>
                  </w:r>
                </w:p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زيد عبد العزيز عبد الرزاق</w:t>
                  </w:r>
                </w:p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 مساعد</w:t>
                  </w:r>
                </w:p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ماجستير علوم رياضيات</w:t>
                  </w:r>
                </w:p>
                <w:p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جامعة المثنى</w:t>
                  </w:r>
                </w:p>
              </w:txbxContent>
            </v:textbox>
            <w10:wrap type="square"/>
          </v:shape>
        </w:pict>
      </w:r>
      <w:r w:rsidR="004F2C63">
        <w:rPr>
          <w:rtl/>
        </w:rPr>
        <w:tab/>
      </w:r>
    </w:p>
    <w:p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:rsidR="00967247" w:rsidRPr="00967247" w:rsidRDefault="008D2E96" w:rsidP="00650126">
      <w:pPr>
        <w:rPr>
          <w:b/>
          <w:bCs/>
          <w:sz w:val="32"/>
          <w:szCs w:val="32"/>
          <w:rtl/>
          <w:lang w:bidi="ar-IQ"/>
        </w:rPr>
      </w:pPr>
      <w:r w:rsidRPr="008D2E96">
        <w:rPr>
          <w:rFonts w:cs="Simplified Arabic"/>
          <w:b/>
          <w:bCs/>
          <w:noProof/>
          <w:sz w:val="36"/>
          <w:szCs w:val="36"/>
          <w:rtl/>
        </w:rPr>
        <w:pict>
          <v:shape id="_x0000_s1052" type="#_x0000_t202" style="position:absolute;left:0;text-align:left;margin-left:11.6pt;margin-top:13.9pt;width:30pt;height:22.5pt;z-index:251660288">
            <v:textbox>
              <w:txbxContent>
                <w:p w:rsidR="00D247CA" w:rsidRDefault="00D247CA" w:rsidP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:rsidR="00967247" w:rsidRDefault="00967247" w:rsidP="00967247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b/>
          <w:bCs/>
          <w:sz w:val="36"/>
          <w:szCs w:val="36"/>
          <w:lang w:bidi="ar-IQ"/>
        </w:rPr>
        <w:t xml:space="preserve"> 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>الأول</w:t>
      </w:r>
    </w:p>
    <w:p w:rsidR="00967247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1044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250"/>
        <w:gridCol w:w="4587"/>
        <w:gridCol w:w="1624"/>
        <w:gridCol w:w="1170"/>
      </w:tblGrid>
      <w:tr w:rsidR="00775278" w:rsidRPr="00384B08" w:rsidTr="00A16B5D">
        <w:trPr>
          <w:cantSplit/>
          <w:trHeight w:val="1134"/>
        </w:trPr>
        <w:tc>
          <w:tcPr>
            <w:tcW w:w="810" w:type="dxa"/>
            <w:textDirection w:val="btLr"/>
          </w:tcPr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2250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587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624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170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-0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/10/201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A16B5D" w:rsidP="00A16B5D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العملية الثنائية ، الزمرة مع بعض الامثلة.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/10/201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E06D7F" w:rsidP="00E06D7F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مع امثلة.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19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/10/201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9F3F34" w:rsidP="009F3F34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شبه الزمرة ، الزمر الدورية مع مبرهنات وأمثلة.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-2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/10/201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707FBE" w:rsidP="00707FBE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السوية.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50" w:type="dxa"/>
            <w:vAlign w:val="center"/>
          </w:tcPr>
          <w:p w:rsidR="00775278" w:rsidRPr="00384B08" w:rsidRDefault="00C162A1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29</w:t>
            </w:r>
            <w:r w:rsidR="0077527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/10-0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 w:rsidR="0077527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/11/201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707FBE" w:rsidP="00707FBE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زمرة القسمة.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09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/11/201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707FBE" w:rsidP="008D1DCD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المجموعات المشاركة</w:t>
            </w:r>
            <w:r w:rsidR="008D1DCD">
              <w:rPr>
                <w:rFonts w:cs="Simplified Arabic" w:hint="cs"/>
                <w:b/>
                <w:bCs/>
                <w:rtl/>
                <w:lang w:bidi="ar-IQ"/>
              </w:rPr>
              <w:t xml:space="preserve"> مع بعض المبرهنات والتمارين.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/11/201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883607" w:rsidP="00883607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الزمرة البسيطة.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50" w:type="dxa"/>
            <w:vAlign w:val="center"/>
          </w:tcPr>
          <w:p w:rsidR="00775278" w:rsidRPr="00384B08" w:rsidRDefault="00C162A1" w:rsidP="00C162A1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19</w:t>
            </w:r>
            <w:r w:rsidR="0077527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-2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  <w:r w:rsidR="0077527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/11/201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F1460D" w:rsidP="00F1460D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التشكل و التماثل.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4C0FA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 w:rsidR="00C162A1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6-30/11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/201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1A1A25" w:rsidP="001A1A25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النواة والصورة.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4C0FA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-0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/12/201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1A1A25" w:rsidP="001A1A25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مبرهنات التماثل.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4C0FA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/12/201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1C0AF9" w:rsidP="001C0AF9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بعض التطبيقات والأمثلة.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4C0FA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-2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/12/201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1C0AF9" w:rsidP="001C0AF9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الزمر الجزئية المشتقة.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4C0FA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-2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/12/201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4587" w:type="dxa"/>
          </w:tcPr>
          <w:p w:rsidR="00775278" w:rsidRPr="00392A1A" w:rsidRDefault="001C0AF9" w:rsidP="001C0AF9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المبادل.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50" w:type="dxa"/>
            <w:vAlign w:val="center"/>
          </w:tcPr>
          <w:p w:rsidR="00775278" w:rsidRPr="00384B08" w:rsidRDefault="004C0FAF" w:rsidP="004C0FA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31/12</w:t>
            </w:r>
            <w:r w:rsidR="0077527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-0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  <w:r w:rsidR="0077527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/01/201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4587" w:type="dxa"/>
          </w:tcPr>
          <w:p w:rsidR="00775278" w:rsidRPr="00392A1A" w:rsidRDefault="001C0AF9" w:rsidP="001C0AF9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مبرهنات سيلو.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775278" w:rsidRPr="00384B08" w:rsidTr="00A16B5D">
        <w:tc>
          <w:tcPr>
            <w:tcW w:w="81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50" w:type="dxa"/>
            <w:vAlign w:val="center"/>
          </w:tcPr>
          <w:p w:rsidR="00775278" w:rsidRPr="00384B08" w:rsidRDefault="00775278" w:rsidP="004C0FA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0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-1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/01/201</w:t>
            </w:r>
            <w:r w:rsidR="004C0FAF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4587" w:type="dxa"/>
          </w:tcPr>
          <w:p w:rsidR="00775278" w:rsidRPr="00392A1A" w:rsidRDefault="001C0AF9" w:rsidP="001C0AF9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تطبيقات على مبرهنات سيلو.</w:t>
            </w:r>
          </w:p>
        </w:tc>
        <w:tc>
          <w:tcPr>
            <w:tcW w:w="1624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:rsidR="00775278" w:rsidRPr="00384B08" w:rsidRDefault="00775278" w:rsidP="00392DD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:rsidR="00392DD9" w:rsidRDefault="00392DD9" w:rsidP="00FD0224">
      <w:pPr>
        <w:rPr>
          <w:b/>
          <w:bCs/>
          <w:rtl/>
        </w:rPr>
      </w:pPr>
    </w:p>
    <w:p w:rsidR="00392DD9" w:rsidRDefault="00392DD9" w:rsidP="00FD0224">
      <w:pPr>
        <w:rPr>
          <w:b/>
          <w:bCs/>
          <w:rtl/>
        </w:rPr>
      </w:pPr>
    </w:p>
    <w:p w:rsidR="00016837" w:rsidRDefault="00016837" w:rsidP="00FD0224">
      <w:pPr>
        <w:rPr>
          <w:b/>
          <w:bCs/>
          <w:rtl/>
        </w:rPr>
      </w:pPr>
    </w:p>
    <w:p w:rsidR="00392DD9" w:rsidRDefault="00392DD9" w:rsidP="00FD0224">
      <w:pPr>
        <w:rPr>
          <w:b/>
          <w:bCs/>
          <w:rtl/>
        </w:rPr>
      </w:pPr>
    </w:p>
    <w:p w:rsidR="004120DA" w:rsidRDefault="00C11A4D" w:rsidP="00FD0224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:rsidR="00475AEA" w:rsidRDefault="00C11A4D" w:rsidP="00481B59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:rsidR="00475AEA" w:rsidRDefault="00481B59" w:rsidP="00FD0224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م.م. زيد عبد العزيز</w:t>
      </w:r>
    </w:p>
    <w:p w:rsidR="00475AEA" w:rsidRDefault="00475AEA" w:rsidP="000F07EE">
      <w:pPr>
        <w:rPr>
          <w:rtl/>
          <w:lang w:bidi="ar-IQ"/>
        </w:rPr>
      </w:pPr>
    </w:p>
    <w:sectPr w:rsidR="00475AEA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PT Bold Heading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C4B31"/>
    <w:rsid w:val="00016837"/>
    <w:rsid w:val="000232C9"/>
    <w:rsid w:val="00024C5E"/>
    <w:rsid w:val="00032E80"/>
    <w:rsid w:val="00047226"/>
    <w:rsid w:val="00065201"/>
    <w:rsid w:val="000C50E7"/>
    <w:rsid w:val="000F07EE"/>
    <w:rsid w:val="00124165"/>
    <w:rsid w:val="00131628"/>
    <w:rsid w:val="00190738"/>
    <w:rsid w:val="001A1A25"/>
    <w:rsid w:val="001C0AF9"/>
    <w:rsid w:val="001D1221"/>
    <w:rsid w:val="001F283C"/>
    <w:rsid w:val="002000E1"/>
    <w:rsid w:val="0020732D"/>
    <w:rsid w:val="00210E3D"/>
    <w:rsid w:val="00213CA0"/>
    <w:rsid w:val="00215A50"/>
    <w:rsid w:val="002566BA"/>
    <w:rsid w:val="00262B68"/>
    <w:rsid w:val="00282F65"/>
    <w:rsid w:val="002D3FF6"/>
    <w:rsid w:val="003032A0"/>
    <w:rsid w:val="00331732"/>
    <w:rsid w:val="00353FF6"/>
    <w:rsid w:val="00384B08"/>
    <w:rsid w:val="00392A1A"/>
    <w:rsid w:val="00392DD9"/>
    <w:rsid w:val="004120DA"/>
    <w:rsid w:val="004332CE"/>
    <w:rsid w:val="00457A4B"/>
    <w:rsid w:val="0047594F"/>
    <w:rsid w:val="00475AEA"/>
    <w:rsid w:val="0047796A"/>
    <w:rsid w:val="00481B59"/>
    <w:rsid w:val="004A3E8E"/>
    <w:rsid w:val="004A7D3C"/>
    <w:rsid w:val="004C0FAF"/>
    <w:rsid w:val="004C7CB5"/>
    <w:rsid w:val="004F04B5"/>
    <w:rsid w:val="004F2C63"/>
    <w:rsid w:val="005913A7"/>
    <w:rsid w:val="005C1E67"/>
    <w:rsid w:val="00621356"/>
    <w:rsid w:val="006228F7"/>
    <w:rsid w:val="0063205B"/>
    <w:rsid w:val="006404A6"/>
    <w:rsid w:val="00650126"/>
    <w:rsid w:val="00650150"/>
    <w:rsid w:val="006779E3"/>
    <w:rsid w:val="006A5E4F"/>
    <w:rsid w:val="006B776F"/>
    <w:rsid w:val="006B7B4D"/>
    <w:rsid w:val="006D4A36"/>
    <w:rsid w:val="006D72E2"/>
    <w:rsid w:val="00707FBE"/>
    <w:rsid w:val="00760B71"/>
    <w:rsid w:val="00775278"/>
    <w:rsid w:val="00786613"/>
    <w:rsid w:val="007906E9"/>
    <w:rsid w:val="00802A1E"/>
    <w:rsid w:val="00814E51"/>
    <w:rsid w:val="008202A4"/>
    <w:rsid w:val="00883607"/>
    <w:rsid w:val="008903E6"/>
    <w:rsid w:val="008C4BAF"/>
    <w:rsid w:val="008D1DCD"/>
    <w:rsid w:val="008D2E96"/>
    <w:rsid w:val="00967247"/>
    <w:rsid w:val="0098524F"/>
    <w:rsid w:val="009B6067"/>
    <w:rsid w:val="009D2FD8"/>
    <w:rsid w:val="009E71B3"/>
    <w:rsid w:val="009F3F34"/>
    <w:rsid w:val="00A1380C"/>
    <w:rsid w:val="00A14537"/>
    <w:rsid w:val="00A16B5D"/>
    <w:rsid w:val="00A318EE"/>
    <w:rsid w:val="00A81E1C"/>
    <w:rsid w:val="00A8213B"/>
    <w:rsid w:val="00A82BB4"/>
    <w:rsid w:val="00AE27CB"/>
    <w:rsid w:val="00AE36CF"/>
    <w:rsid w:val="00B06891"/>
    <w:rsid w:val="00B06F66"/>
    <w:rsid w:val="00B56BE4"/>
    <w:rsid w:val="00B62726"/>
    <w:rsid w:val="00B76B78"/>
    <w:rsid w:val="00B86234"/>
    <w:rsid w:val="00B96A2A"/>
    <w:rsid w:val="00BA656D"/>
    <w:rsid w:val="00BC3D6A"/>
    <w:rsid w:val="00BD7D7F"/>
    <w:rsid w:val="00BF2A8E"/>
    <w:rsid w:val="00C111CE"/>
    <w:rsid w:val="00C11A4D"/>
    <w:rsid w:val="00C11D00"/>
    <w:rsid w:val="00C162A1"/>
    <w:rsid w:val="00C371F5"/>
    <w:rsid w:val="00C85B4C"/>
    <w:rsid w:val="00CA3A8B"/>
    <w:rsid w:val="00CC77DC"/>
    <w:rsid w:val="00CE7882"/>
    <w:rsid w:val="00CF4A97"/>
    <w:rsid w:val="00CF59B0"/>
    <w:rsid w:val="00CF7ABF"/>
    <w:rsid w:val="00D16B8A"/>
    <w:rsid w:val="00D247CA"/>
    <w:rsid w:val="00D3773F"/>
    <w:rsid w:val="00D408A2"/>
    <w:rsid w:val="00D42961"/>
    <w:rsid w:val="00D940BF"/>
    <w:rsid w:val="00DA1E71"/>
    <w:rsid w:val="00DA2161"/>
    <w:rsid w:val="00DD42AF"/>
    <w:rsid w:val="00E02434"/>
    <w:rsid w:val="00E06D7F"/>
    <w:rsid w:val="00E20E8F"/>
    <w:rsid w:val="00E345E9"/>
    <w:rsid w:val="00E3529B"/>
    <w:rsid w:val="00E930C7"/>
    <w:rsid w:val="00EA1595"/>
    <w:rsid w:val="00EA15D2"/>
    <w:rsid w:val="00EB38F5"/>
    <w:rsid w:val="00EC4B31"/>
    <w:rsid w:val="00F1460D"/>
    <w:rsid w:val="00F16754"/>
    <w:rsid w:val="00F36561"/>
    <w:rsid w:val="00F53FC5"/>
    <w:rsid w:val="00F6082C"/>
    <w:rsid w:val="00F62A56"/>
    <w:rsid w:val="00FA1FB6"/>
    <w:rsid w:val="00FB54ED"/>
    <w:rsid w:val="00FC6F38"/>
    <w:rsid w:val="00FD0224"/>
    <w:rsid w:val="00F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6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6326-E46D-4FE7-A0D8-54E101EA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zadors</cp:lastModifiedBy>
  <cp:revision>32</cp:revision>
  <cp:lastPrinted>2015-10-28T08:02:00Z</cp:lastPrinted>
  <dcterms:created xsi:type="dcterms:W3CDTF">2015-10-28T08:04:00Z</dcterms:created>
  <dcterms:modified xsi:type="dcterms:W3CDTF">2017-10-07T01:12:00Z</dcterms:modified>
</cp:coreProperties>
</file>