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BB44" w14:textId="446FF828" w:rsidR="006228F7" w:rsidRDefault="000F2D21" w:rsidP="004A7D3C">
      <w:pPr>
        <w:jc w:val="center"/>
        <w:rPr>
          <w:rtl/>
        </w:rPr>
      </w:pPr>
      <w:r>
        <w:rPr>
          <w:noProof/>
        </w:rPr>
        <mc:AlternateContent>
          <mc:Choice Requires="wps">
            <w:drawing>
              <wp:anchor distT="0" distB="0" distL="114300" distR="114300" simplePos="0" relativeHeight="251648512" behindDoc="0" locked="0" layoutInCell="1" allowOverlap="1" wp14:anchorId="000DCC16" wp14:editId="01BDBF66">
                <wp:simplePos x="0" y="0"/>
                <wp:positionH relativeFrom="column">
                  <wp:posOffset>4374515</wp:posOffset>
                </wp:positionH>
                <wp:positionV relativeFrom="paragraph">
                  <wp:posOffset>635</wp:posOffset>
                </wp:positionV>
                <wp:extent cx="2400300" cy="1379220"/>
                <wp:effectExtent l="0" t="0" r="0" b="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37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CC44A" w14:textId="77777777" w:rsidR="00CA1F2F" w:rsidRPr="004A7D3C" w:rsidRDefault="00CA1F2F"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0682F931" w14:textId="77777777" w:rsidR="00CA1F2F" w:rsidRPr="004A7D3C" w:rsidRDefault="00CA1F2F"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699E8A04" w14:textId="77777777" w:rsidR="00CA1F2F" w:rsidRDefault="00CA1F2F"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221A4A8" w14:textId="77777777" w:rsidR="00CA1F2F" w:rsidRDefault="00CA1F2F" w:rsidP="006B776F">
                            <w:pPr>
                              <w:jc w:val="center"/>
                              <w:rPr>
                                <w:rFonts w:cs="Mudir MT"/>
                                <w:noProof/>
                                <w:sz w:val="28"/>
                                <w:szCs w:val="28"/>
                                <w:rtl/>
                                <w:lang w:bidi="ar-IQ"/>
                              </w:rPr>
                            </w:pPr>
                          </w:p>
                          <w:p w14:paraId="5FB67568" w14:textId="77777777" w:rsidR="00CA1F2F" w:rsidRDefault="00CA1F2F" w:rsidP="006B776F">
                            <w:pPr>
                              <w:jc w:val="center"/>
                              <w:rPr>
                                <w:rFonts w:cs="Mudir MT"/>
                                <w:noProof/>
                                <w:sz w:val="28"/>
                                <w:szCs w:val="28"/>
                                <w:rtl/>
                                <w:lang w:bidi="ar-IQ"/>
                              </w:rPr>
                            </w:pPr>
                          </w:p>
                          <w:p w14:paraId="75C2EF59" w14:textId="77777777" w:rsidR="00CA1F2F" w:rsidRDefault="00CA1F2F" w:rsidP="006B776F">
                            <w:pPr>
                              <w:jc w:val="center"/>
                              <w:rPr>
                                <w:rFonts w:cs="Mudir MT"/>
                                <w:noProof/>
                                <w:sz w:val="28"/>
                                <w:szCs w:val="28"/>
                                <w:rtl/>
                                <w:lang w:bidi="ar-IQ"/>
                              </w:rPr>
                            </w:pPr>
                          </w:p>
                          <w:p w14:paraId="52650EA2" w14:textId="77777777" w:rsidR="00CA1F2F" w:rsidRDefault="00CA1F2F" w:rsidP="006B776F">
                            <w:pPr>
                              <w:jc w:val="center"/>
                              <w:rPr>
                                <w:rFonts w:cs="Mudir MT"/>
                                <w:noProof/>
                                <w:sz w:val="28"/>
                                <w:szCs w:val="28"/>
                                <w:rtl/>
                                <w:lang w:bidi="ar-IQ"/>
                              </w:rPr>
                            </w:pPr>
                          </w:p>
                          <w:p w14:paraId="09EF4CDF" w14:textId="77777777" w:rsidR="00CA1F2F" w:rsidRPr="004A7D3C" w:rsidRDefault="00CA1F2F" w:rsidP="006B776F">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CC16" id="_x0000_t202" coordsize="21600,21600" o:spt="202" path="m,l,21600r21600,l21600,xe">
                <v:stroke joinstyle="miter"/>
                <v:path gradientshapeok="t" o:connecttype="rect"/>
              </v:shapetype>
              <v:shape id="Text Box 3" o:spid="_x0000_s1026" type="#_x0000_t202" style="position:absolute;left:0;text-align:left;margin-left:344.45pt;margin-top:.05pt;width:189pt;height:108.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" stroked="f">
                <v:path arrowok="t"/>
                <v:textbox>
                  <w:txbxContent>
                    <w:p w14:paraId="0D7CC44A" w14:textId="77777777" w:rsidR="00CA1F2F" w:rsidRPr="004A7D3C" w:rsidRDefault="00CA1F2F"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0682F931" w14:textId="77777777" w:rsidR="00CA1F2F" w:rsidRPr="004A7D3C" w:rsidRDefault="00CA1F2F"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699E8A04" w14:textId="77777777" w:rsidR="00CA1F2F" w:rsidRDefault="00CA1F2F"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221A4A8" w14:textId="77777777" w:rsidR="00CA1F2F" w:rsidRDefault="00CA1F2F" w:rsidP="006B776F">
                      <w:pPr>
                        <w:jc w:val="center"/>
                        <w:rPr>
                          <w:rFonts w:cs="Mudir MT"/>
                          <w:noProof/>
                          <w:sz w:val="28"/>
                          <w:szCs w:val="28"/>
                          <w:rtl/>
                          <w:lang w:bidi="ar-IQ"/>
                        </w:rPr>
                      </w:pPr>
                    </w:p>
                    <w:p w14:paraId="5FB67568" w14:textId="77777777" w:rsidR="00CA1F2F" w:rsidRDefault="00CA1F2F" w:rsidP="006B776F">
                      <w:pPr>
                        <w:jc w:val="center"/>
                        <w:rPr>
                          <w:rFonts w:cs="Mudir MT"/>
                          <w:noProof/>
                          <w:sz w:val="28"/>
                          <w:szCs w:val="28"/>
                          <w:rtl/>
                          <w:lang w:bidi="ar-IQ"/>
                        </w:rPr>
                      </w:pPr>
                    </w:p>
                    <w:p w14:paraId="75C2EF59" w14:textId="77777777" w:rsidR="00CA1F2F" w:rsidRDefault="00CA1F2F" w:rsidP="006B776F">
                      <w:pPr>
                        <w:jc w:val="center"/>
                        <w:rPr>
                          <w:rFonts w:cs="Mudir MT"/>
                          <w:noProof/>
                          <w:sz w:val="28"/>
                          <w:szCs w:val="28"/>
                          <w:rtl/>
                          <w:lang w:bidi="ar-IQ"/>
                        </w:rPr>
                      </w:pPr>
                    </w:p>
                    <w:p w14:paraId="52650EA2" w14:textId="77777777" w:rsidR="00CA1F2F" w:rsidRDefault="00CA1F2F" w:rsidP="006B776F">
                      <w:pPr>
                        <w:jc w:val="center"/>
                        <w:rPr>
                          <w:rFonts w:cs="Mudir MT"/>
                          <w:noProof/>
                          <w:sz w:val="28"/>
                          <w:szCs w:val="28"/>
                          <w:rtl/>
                          <w:lang w:bidi="ar-IQ"/>
                        </w:rPr>
                      </w:pPr>
                    </w:p>
                    <w:p w14:paraId="09EF4CDF" w14:textId="77777777" w:rsidR="00CA1F2F" w:rsidRPr="004A7D3C" w:rsidRDefault="00CA1F2F" w:rsidP="006B776F">
                      <w:pPr>
                        <w:jc w:val="center"/>
                        <w:rPr>
                          <w:rFonts w:cs="Mudir MT"/>
                          <w:noProof/>
                          <w:sz w:val="28"/>
                          <w:szCs w:val="28"/>
                          <w:rtl/>
                          <w:lang w:bidi="ar-IQ"/>
                        </w:rPr>
                      </w:pPr>
                    </w:p>
                  </w:txbxContent>
                </v:textbox>
                <w10:wrap type="square"/>
              </v:shape>
            </w:pict>
          </mc:Fallback>
        </mc:AlternateContent>
      </w:r>
      <w:r>
        <w:rPr>
          <w:noProof/>
          <w:rtl/>
        </w:rPr>
        <w:drawing>
          <wp:anchor distT="0" distB="0" distL="114300" distR="114300" simplePos="0" relativeHeight="251667968" behindDoc="0" locked="0" layoutInCell="1" allowOverlap="1" wp14:anchorId="335D0161" wp14:editId="3E4647C2">
            <wp:simplePos x="0" y="0"/>
            <wp:positionH relativeFrom="column">
              <wp:posOffset>212090</wp:posOffset>
            </wp:positionH>
            <wp:positionV relativeFrom="paragraph">
              <wp:posOffset>-635</wp:posOffset>
            </wp:positionV>
            <wp:extent cx="2076450" cy="1285875"/>
            <wp:effectExtent l="0" t="0" r="0" b="0"/>
            <wp:wrapNone/>
            <wp:docPr id="1813436647" name="صورة 3" descr="Description: الوصف: C:\Users\muh\Desktop\العلو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Description: الوصف: C:\Users\muh\Desktop\العلوم 2.jpg"/>
                    <pic:cNvPicPr>
                      <a:picLocks noChangeAspect="1" noChangeArrowheads="1"/>
                    </pic:cNvPicPr>
                  </pic:nvPicPr>
                  <pic:blipFill>
                    <a:blip r:embed="rId8" cstate="print"/>
                    <a:srcRect/>
                    <a:stretch>
                      <a:fillRect/>
                    </a:stretch>
                  </pic:blipFill>
                  <pic:spPr bwMode="auto">
                    <a:xfrm>
                      <a:off x="0" y="0"/>
                      <a:ext cx="2076450" cy="1285875"/>
                    </a:xfrm>
                    <a:prstGeom prst="rect">
                      <a:avLst/>
                    </a:prstGeom>
                    <a:noFill/>
                    <a:ln w="9525">
                      <a:noFill/>
                      <a:miter lim="800000"/>
                      <a:headEnd/>
                      <a:tailEnd/>
                    </a:ln>
                  </pic:spPr>
                </pic:pic>
              </a:graphicData>
            </a:graphic>
          </wp:anchor>
        </w:drawing>
      </w:r>
      <w:r w:rsidR="002F4921">
        <w:rPr>
          <w:noProof/>
        </w:rPr>
        <mc:AlternateContent>
          <mc:Choice Requires="wps">
            <w:drawing>
              <wp:anchor distT="0" distB="0" distL="114300" distR="114300" simplePos="0" relativeHeight="251651584" behindDoc="0" locked="0" layoutInCell="1" allowOverlap="1" wp14:anchorId="3BDDF76D" wp14:editId="180B0C8D">
                <wp:simplePos x="0" y="0"/>
                <wp:positionH relativeFrom="column">
                  <wp:posOffset>-357505</wp:posOffset>
                </wp:positionH>
                <wp:positionV relativeFrom="paragraph">
                  <wp:posOffset>635</wp:posOffset>
                </wp:positionV>
                <wp:extent cx="2527935" cy="1828800"/>
                <wp:effectExtent l="0" t="0" r="5715" b="0"/>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793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09A7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1AB35114"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6C3A316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0F87062E" w14:textId="1C1052F6" w:rsidR="00CA1F2F" w:rsidRPr="004A7D3C" w:rsidRDefault="00CA1F2F" w:rsidP="00736C4A">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w:t>
                            </w:r>
                            <w:r w:rsidR="000F2D21">
                              <w:rPr>
                                <w:rFonts w:cs="Arabic Transparent" w:hint="cs"/>
                                <w:b/>
                                <w:bCs/>
                                <w:noProof/>
                                <w:rtl/>
                                <w:lang w:bidi="ar-IQ"/>
                              </w:rPr>
                              <w:t>الرابعة</w:t>
                            </w:r>
                          </w:p>
                          <w:p w14:paraId="4A04D59F" w14:textId="353A49BD" w:rsidR="00CA1F2F" w:rsidRPr="004A7D3C" w:rsidRDefault="00CA1F2F" w:rsidP="00736C4A">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736C4A">
                              <w:rPr>
                                <w:rFonts w:cs="Arabic Transparent" w:hint="cs"/>
                                <w:b/>
                                <w:bCs/>
                                <w:noProof/>
                                <w:rtl/>
                                <w:lang w:bidi="ar-IQ"/>
                              </w:rPr>
                              <w:t>مثنى توفيق عبد الحسن</w:t>
                            </w:r>
                          </w:p>
                          <w:p w14:paraId="36841678" w14:textId="0886EA2F" w:rsidR="00CA1F2F" w:rsidRPr="004A7D3C" w:rsidRDefault="00CA1F2F" w:rsidP="002F4921">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045ECE0B" w14:textId="3256C008" w:rsidR="00CA1F2F" w:rsidRPr="004A7D3C" w:rsidRDefault="00CA1F2F" w:rsidP="00736C4A">
                            <w:pPr>
                              <w:rPr>
                                <w:rFonts w:cs="Arabic Transparent"/>
                                <w:b/>
                                <w:bCs/>
                                <w:noProof/>
                                <w:rtl/>
                                <w:lang w:bidi="ar-IQ"/>
                              </w:rPr>
                            </w:pPr>
                            <w:r w:rsidRPr="004A7D3C">
                              <w:rPr>
                                <w:rFonts w:cs="Arabic Transparent" w:hint="cs"/>
                                <w:b/>
                                <w:bCs/>
                                <w:noProof/>
                                <w:rtl/>
                                <w:lang w:bidi="ar-IQ"/>
                              </w:rPr>
                              <w:t>المؤهل العلمي :</w:t>
                            </w:r>
                            <w:r w:rsidR="00736C4A">
                              <w:rPr>
                                <w:rFonts w:cs="Arabic Transparent" w:hint="cs"/>
                                <w:b/>
                                <w:bCs/>
                                <w:noProof/>
                                <w:rtl/>
                                <w:lang w:bidi="ar-IQ"/>
                              </w:rPr>
                              <w:t>ماجستير</w:t>
                            </w:r>
                          </w:p>
                          <w:p w14:paraId="4413244F" w14:textId="77777777" w:rsidR="00CA1F2F" w:rsidRPr="004A7D3C" w:rsidRDefault="00CA1F2F" w:rsidP="004A7D3C">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DF76D" id="Text Box 4" o:spid="_x0000_s1027" type="#_x0000_t202" style="position:absolute;left:0;text-align:left;margin-left:-28.15pt;margin-top:.05pt;width:199.05pt;height:2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" stroked="f">
                <v:path arrowok="t"/>
                <v:textbox>
                  <w:txbxContent>
                    <w:p w14:paraId="02809A7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1AB35114"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6C3A316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0F87062E" w14:textId="1C1052F6" w:rsidR="00CA1F2F" w:rsidRPr="004A7D3C" w:rsidRDefault="00CA1F2F" w:rsidP="00736C4A">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w:t>
                      </w:r>
                      <w:r w:rsidR="000F2D21">
                        <w:rPr>
                          <w:rFonts w:cs="Arabic Transparent" w:hint="cs"/>
                          <w:b/>
                          <w:bCs/>
                          <w:noProof/>
                          <w:rtl/>
                          <w:lang w:bidi="ar-IQ"/>
                        </w:rPr>
                        <w:t>الرابعة</w:t>
                      </w:r>
                    </w:p>
                    <w:p w14:paraId="4A04D59F" w14:textId="353A49BD" w:rsidR="00CA1F2F" w:rsidRPr="004A7D3C" w:rsidRDefault="00CA1F2F" w:rsidP="00736C4A">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736C4A">
                        <w:rPr>
                          <w:rFonts w:cs="Arabic Transparent" w:hint="cs"/>
                          <w:b/>
                          <w:bCs/>
                          <w:noProof/>
                          <w:rtl/>
                          <w:lang w:bidi="ar-IQ"/>
                        </w:rPr>
                        <w:t>مثنى توفيق عبد الحسن</w:t>
                      </w:r>
                    </w:p>
                    <w:p w14:paraId="36841678" w14:textId="0886EA2F" w:rsidR="00CA1F2F" w:rsidRPr="004A7D3C" w:rsidRDefault="00CA1F2F" w:rsidP="002F4921">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045ECE0B" w14:textId="3256C008" w:rsidR="00CA1F2F" w:rsidRPr="004A7D3C" w:rsidRDefault="00CA1F2F" w:rsidP="00736C4A">
                      <w:pPr>
                        <w:rPr>
                          <w:rFonts w:cs="Arabic Transparent"/>
                          <w:b/>
                          <w:bCs/>
                          <w:noProof/>
                          <w:rtl/>
                          <w:lang w:bidi="ar-IQ"/>
                        </w:rPr>
                      </w:pPr>
                      <w:r w:rsidRPr="004A7D3C">
                        <w:rPr>
                          <w:rFonts w:cs="Arabic Transparent" w:hint="cs"/>
                          <w:b/>
                          <w:bCs/>
                          <w:noProof/>
                          <w:rtl/>
                          <w:lang w:bidi="ar-IQ"/>
                        </w:rPr>
                        <w:t>المؤهل العلمي :</w:t>
                      </w:r>
                      <w:r w:rsidR="00736C4A">
                        <w:rPr>
                          <w:rFonts w:cs="Arabic Transparent" w:hint="cs"/>
                          <w:b/>
                          <w:bCs/>
                          <w:noProof/>
                          <w:rtl/>
                          <w:lang w:bidi="ar-IQ"/>
                        </w:rPr>
                        <w:t>ماجستير</w:t>
                      </w:r>
                    </w:p>
                    <w:p w14:paraId="4413244F" w14:textId="77777777" w:rsidR="00CA1F2F" w:rsidRPr="004A7D3C" w:rsidRDefault="00CA1F2F" w:rsidP="004A7D3C">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v:textbox>
                <w10:wrap type="square"/>
              </v:shape>
            </w:pict>
          </mc:Fallback>
        </mc:AlternateContent>
      </w:r>
    </w:p>
    <w:p w14:paraId="66CE10B1" w14:textId="2738AB35" w:rsidR="00124165" w:rsidRDefault="00124165" w:rsidP="004A7D3C">
      <w:pPr>
        <w:jc w:val="center"/>
        <w:rPr>
          <w:rtl/>
        </w:rPr>
      </w:pPr>
    </w:p>
    <w:p w14:paraId="0A635336" w14:textId="2B8B6A11" w:rsidR="00124165" w:rsidRDefault="00124165" w:rsidP="004A7D3C">
      <w:pPr>
        <w:jc w:val="center"/>
        <w:rPr>
          <w:rtl/>
        </w:rPr>
      </w:pPr>
    </w:p>
    <w:p w14:paraId="1F7BEA3A" w14:textId="5E8946EA" w:rsidR="00124165" w:rsidRDefault="00124165" w:rsidP="004A7D3C">
      <w:pPr>
        <w:jc w:val="center"/>
        <w:rPr>
          <w:rtl/>
        </w:rPr>
      </w:pPr>
    </w:p>
    <w:p w14:paraId="6FD581F8" w14:textId="77777777" w:rsidR="00124165" w:rsidRDefault="00124165" w:rsidP="004A7D3C">
      <w:pPr>
        <w:jc w:val="center"/>
        <w:rPr>
          <w:rtl/>
        </w:rPr>
      </w:pPr>
    </w:p>
    <w:p w14:paraId="6CE7EB32" w14:textId="77777777" w:rsidR="00124165" w:rsidRDefault="00124165" w:rsidP="004A7D3C">
      <w:pPr>
        <w:jc w:val="center"/>
        <w:rPr>
          <w:rtl/>
        </w:rPr>
      </w:pPr>
    </w:p>
    <w:p w14:paraId="1836D0C8" w14:textId="77777777" w:rsidR="00124165" w:rsidRDefault="00124165" w:rsidP="004A7D3C">
      <w:pPr>
        <w:jc w:val="center"/>
        <w:rPr>
          <w:rtl/>
        </w:rPr>
      </w:pPr>
    </w:p>
    <w:p w14:paraId="09F446A0" w14:textId="77777777" w:rsidR="00124165" w:rsidRDefault="00124165" w:rsidP="004A7D3C">
      <w:pPr>
        <w:jc w:val="center"/>
        <w:rPr>
          <w:rtl/>
        </w:rPr>
      </w:pPr>
    </w:p>
    <w:p w14:paraId="7B4623EA" w14:textId="77777777" w:rsidR="00124165" w:rsidRDefault="00124165" w:rsidP="004A7D3C">
      <w:pPr>
        <w:jc w:val="center"/>
        <w:rPr>
          <w:rtl/>
        </w:rPr>
      </w:pPr>
    </w:p>
    <w:p w14:paraId="4CDCC643" w14:textId="77777777" w:rsidR="00124165" w:rsidRDefault="00124165" w:rsidP="004A7D3C">
      <w:pPr>
        <w:jc w:val="center"/>
        <w:rPr>
          <w:rtl/>
        </w:rPr>
      </w:pPr>
    </w:p>
    <w:p w14:paraId="4CAED4BA" w14:textId="77777777" w:rsidR="00124165" w:rsidRPr="00BC3D6A" w:rsidRDefault="00124165" w:rsidP="004A7D3C">
      <w:pPr>
        <w:jc w:val="center"/>
        <w:rPr>
          <w:rFonts w:ascii="Arial" w:hAnsi="Arial" w:cs="Arial"/>
          <w:sz w:val="16"/>
          <w:szCs w:val="16"/>
          <w:rtl/>
        </w:rPr>
      </w:pPr>
    </w:p>
    <w:p w14:paraId="3BC89211" w14:textId="77777777" w:rsidR="000F2D21" w:rsidRDefault="000F2D21" w:rsidP="000F2D21">
      <w:pPr>
        <w:jc w:val="center"/>
        <w:rPr>
          <w:b/>
          <w:bCs/>
          <w:sz w:val="36"/>
          <w:szCs w:val="36"/>
          <w:lang w:bidi="ar-IQ"/>
        </w:rPr>
      </w:pPr>
      <w:proofErr w:type="spellStart"/>
      <w:r w:rsidRPr="00967247">
        <w:rPr>
          <w:rFonts w:hint="cs"/>
          <w:b/>
          <w:bCs/>
          <w:sz w:val="36"/>
          <w:szCs w:val="36"/>
          <w:rtl/>
          <w:lang w:bidi="ar-IQ"/>
        </w:rPr>
        <w:t>أستمارة</w:t>
      </w:r>
      <w:proofErr w:type="spellEnd"/>
      <w:r w:rsidRPr="00967247">
        <w:rPr>
          <w:rFonts w:hint="cs"/>
          <w:b/>
          <w:bCs/>
          <w:sz w:val="36"/>
          <w:szCs w:val="36"/>
          <w:rtl/>
          <w:lang w:bidi="ar-IQ"/>
        </w:rPr>
        <w:t xml:space="preserve"> الخطة التدريسية للفصل الدراسي</w:t>
      </w:r>
      <w:r>
        <w:rPr>
          <w:rFonts w:hint="cs"/>
          <w:b/>
          <w:bCs/>
          <w:sz w:val="36"/>
          <w:szCs w:val="36"/>
          <w:rtl/>
          <w:lang w:bidi="ar-IQ"/>
        </w:rPr>
        <w:t xml:space="preserve"> الأول</w:t>
      </w:r>
    </w:p>
    <w:p w14:paraId="77EF9945" w14:textId="189877A9" w:rsidR="00124165" w:rsidRPr="00BC3D6A" w:rsidRDefault="000F2D21" w:rsidP="000F2D21">
      <w:pPr>
        <w:jc w:val="center"/>
        <w:rPr>
          <w:rFonts w:cs="Simplified Arabic"/>
          <w:b/>
          <w:bCs/>
          <w:sz w:val="20"/>
          <w:szCs w:val="20"/>
          <w:rtl/>
        </w:rPr>
      </w:pPr>
      <w:r>
        <w:rPr>
          <w:b/>
          <w:bCs/>
          <w:sz w:val="36"/>
          <w:szCs w:val="36"/>
          <w:lang w:bidi="ar-IQ"/>
        </w:rPr>
        <w:t>2025 - 2024</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531"/>
        <w:gridCol w:w="1532"/>
        <w:gridCol w:w="1531"/>
        <w:gridCol w:w="1532"/>
        <w:gridCol w:w="1532"/>
      </w:tblGrid>
      <w:tr w:rsidR="00124165" w:rsidRPr="00384B08" w14:paraId="646CF426" w14:textId="77777777">
        <w:tc>
          <w:tcPr>
            <w:tcW w:w="2654" w:type="dxa"/>
          </w:tcPr>
          <w:p w14:paraId="3DD7ED65" w14:textId="77777777" w:rsidR="00124165" w:rsidRPr="008808C5" w:rsidRDefault="00124165" w:rsidP="002F4921">
            <w:pPr>
              <w:rPr>
                <w:rFonts w:cs="Simplified Arabic"/>
                <w:sz w:val="28"/>
                <w:szCs w:val="28"/>
                <w:rtl/>
                <w:lang w:bidi="ar-IQ"/>
              </w:rPr>
            </w:pPr>
            <w:r w:rsidRPr="008808C5">
              <w:rPr>
                <w:rFonts w:cs="Simplified Arabic" w:hint="cs"/>
                <w:sz w:val="28"/>
                <w:szCs w:val="28"/>
                <w:rtl/>
              </w:rPr>
              <w:t>الاسم</w:t>
            </w:r>
          </w:p>
        </w:tc>
        <w:tc>
          <w:tcPr>
            <w:tcW w:w="7658" w:type="dxa"/>
            <w:gridSpan w:val="5"/>
          </w:tcPr>
          <w:p w14:paraId="1FBB02F3" w14:textId="3A5423CC" w:rsidR="00124165" w:rsidRPr="007A7C5B" w:rsidRDefault="00736C4A" w:rsidP="00524952">
            <w:pPr>
              <w:rPr>
                <w:rFonts w:cs="Simplified Arabic"/>
                <w:sz w:val="28"/>
                <w:szCs w:val="28"/>
                <w:rtl/>
                <w:lang w:bidi="ar-IQ"/>
              </w:rPr>
            </w:pPr>
            <w:r>
              <w:rPr>
                <w:rFonts w:cs="Simplified Arabic" w:hint="cs"/>
                <w:sz w:val="28"/>
                <w:szCs w:val="28"/>
                <w:rtl/>
                <w:lang w:bidi="ar-IQ"/>
              </w:rPr>
              <w:t>مثنى توفيق عبد الحسن</w:t>
            </w:r>
            <w:r w:rsidR="002F4921">
              <w:rPr>
                <w:rFonts w:cs="Simplified Arabic" w:hint="cs"/>
                <w:sz w:val="28"/>
                <w:szCs w:val="28"/>
                <w:rtl/>
                <w:lang w:bidi="ar-IQ"/>
              </w:rPr>
              <w:t xml:space="preserve"> </w:t>
            </w:r>
          </w:p>
        </w:tc>
      </w:tr>
      <w:tr w:rsidR="00124165" w:rsidRPr="00384B08" w14:paraId="16E9F739" w14:textId="77777777">
        <w:tc>
          <w:tcPr>
            <w:tcW w:w="2654" w:type="dxa"/>
          </w:tcPr>
          <w:p w14:paraId="42DF47C5" w14:textId="77777777" w:rsidR="00124165" w:rsidRPr="008808C5" w:rsidRDefault="00124165" w:rsidP="002F4921">
            <w:pPr>
              <w:rPr>
                <w:rFonts w:cs="Simplified Arabic"/>
                <w:sz w:val="28"/>
                <w:szCs w:val="28"/>
                <w:rtl/>
              </w:rPr>
            </w:pPr>
            <w:r w:rsidRPr="008808C5">
              <w:rPr>
                <w:rFonts w:cs="Simplified Arabic" w:hint="cs"/>
                <w:sz w:val="28"/>
                <w:szCs w:val="28"/>
                <w:rtl/>
              </w:rPr>
              <w:t>البريد الالكتروني</w:t>
            </w:r>
          </w:p>
        </w:tc>
        <w:tc>
          <w:tcPr>
            <w:tcW w:w="7658" w:type="dxa"/>
            <w:gridSpan w:val="5"/>
          </w:tcPr>
          <w:p w14:paraId="0AD134F9" w14:textId="34551150" w:rsidR="00124165" w:rsidRPr="00790EEE" w:rsidRDefault="00736C4A" w:rsidP="002F4921">
            <w:pPr>
              <w:rPr>
                <w:rFonts w:ascii="Tahoma" w:hAnsi="Tahoma" w:cs="Tahoma"/>
                <w:sz w:val="28"/>
                <w:szCs w:val="28"/>
                <w:lang w:bidi="ar-IQ"/>
              </w:rPr>
            </w:pPr>
            <w:r w:rsidRPr="00736C4A">
              <w:rPr>
                <w:rFonts w:ascii="Tahoma" w:hAnsi="Tahoma" w:cs="Tahoma"/>
                <w:sz w:val="28"/>
                <w:szCs w:val="28"/>
                <w:lang w:bidi="ar-IQ"/>
              </w:rPr>
              <w:t>Muthana.tawfiq@mu.edu.iq</w:t>
            </w:r>
          </w:p>
        </w:tc>
      </w:tr>
      <w:tr w:rsidR="00124165" w:rsidRPr="00384B08" w14:paraId="04BE64A3" w14:textId="77777777">
        <w:tc>
          <w:tcPr>
            <w:tcW w:w="2654" w:type="dxa"/>
          </w:tcPr>
          <w:p w14:paraId="28BDF31E" w14:textId="77777777" w:rsidR="00124165" w:rsidRPr="008808C5" w:rsidRDefault="00124165" w:rsidP="002F4921">
            <w:pPr>
              <w:rPr>
                <w:rFonts w:cs="Simplified Arabic"/>
                <w:sz w:val="28"/>
                <w:szCs w:val="28"/>
                <w:rtl/>
              </w:rPr>
            </w:pPr>
            <w:r w:rsidRPr="008808C5">
              <w:rPr>
                <w:rFonts w:cs="Simplified Arabic" w:hint="cs"/>
                <w:sz w:val="28"/>
                <w:szCs w:val="28"/>
                <w:rtl/>
              </w:rPr>
              <w:t>اسم المادة</w:t>
            </w:r>
          </w:p>
        </w:tc>
        <w:tc>
          <w:tcPr>
            <w:tcW w:w="7658" w:type="dxa"/>
            <w:gridSpan w:val="5"/>
          </w:tcPr>
          <w:p w14:paraId="1A247C39" w14:textId="147B7139" w:rsidR="00124165" w:rsidRPr="0035162B" w:rsidRDefault="000F2D21" w:rsidP="002F4921">
            <w:pPr>
              <w:rPr>
                <w:rFonts w:cs="Simplified Arabic"/>
                <w:sz w:val="28"/>
                <w:szCs w:val="28"/>
                <w:rtl/>
                <w:lang w:bidi="ar-IQ"/>
              </w:rPr>
            </w:pPr>
            <w:r w:rsidRPr="000F2D21">
              <w:rPr>
                <w:rFonts w:cs="Simplified Arabic"/>
                <w:sz w:val="28"/>
                <w:szCs w:val="28"/>
                <w:rtl/>
                <w:lang w:bidi="ar-EG"/>
              </w:rPr>
              <w:t>اخلاقيات المهنة</w:t>
            </w:r>
          </w:p>
        </w:tc>
      </w:tr>
      <w:tr w:rsidR="00124165" w:rsidRPr="00384B08" w14:paraId="7CD0FE17" w14:textId="77777777">
        <w:tc>
          <w:tcPr>
            <w:tcW w:w="2654" w:type="dxa"/>
          </w:tcPr>
          <w:p w14:paraId="17277119" w14:textId="77777777" w:rsidR="00124165" w:rsidRPr="008808C5" w:rsidRDefault="00CF59B0" w:rsidP="002F4921">
            <w:pPr>
              <w:rPr>
                <w:rFonts w:cs="Simplified Arabic"/>
                <w:sz w:val="28"/>
                <w:szCs w:val="28"/>
                <w:rtl/>
              </w:rPr>
            </w:pPr>
            <w:r w:rsidRPr="008808C5">
              <w:rPr>
                <w:rFonts w:cs="Simplified Arabic" w:hint="cs"/>
                <w:sz w:val="28"/>
                <w:szCs w:val="28"/>
                <w:rtl/>
              </w:rPr>
              <w:t>مقرر الفصل</w:t>
            </w:r>
          </w:p>
        </w:tc>
        <w:tc>
          <w:tcPr>
            <w:tcW w:w="7658" w:type="dxa"/>
            <w:gridSpan w:val="5"/>
          </w:tcPr>
          <w:p w14:paraId="5F2A822E" w14:textId="704EF615" w:rsidR="00124165" w:rsidRPr="007A7C5B" w:rsidRDefault="000F2D21" w:rsidP="002F4921">
            <w:pPr>
              <w:rPr>
                <w:rFonts w:cs="Simplified Arabic"/>
                <w:sz w:val="28"/>
                <w:szCs w:val="28"/>
                <w:rtl/>
                <w:lang w:bidi="ar-EG"/>
              </w:rPr>
            </w:pPr>
            <w:r>
              <w:rPr>
                <w:rFonts w:cs="Simplified Arabic" w:hint="cs"/>
                <w:sz w:val="28"/>
                <w:szCs w:val="28"/>
                <w:rtl/>
                <w:lang w:bidi="ar-EG"/>
              </w:rPr>
              <w:t>الثاني</w:t>
            </w:r>
          </w:p>
        </w:tc>
      </w:tr>
      <w:tr w:rsidR="00CF59B0" w:rsidRPr="00384B08" w14:paraId="159115FE" w14:textId="77777777">
        <w:tc>
          <w:tcPr>
            <w:tcW w:w="2654" w:type="dxa"/>
          </w:tcPr>
          <w:p w14:paraId="78B0C152" w14:textId="77777777" w:rsidR="00CF59B0" w:rsidRPr="008808C5" w:rsidRDefault="00CF59B0" w:rsidP="002F4921">
            <w:pPr>
              <w:rPr>
                <w:rFonts w:cs="Simplified Arabic"/>
                <w:sz w:val="28"/>
                <w:szCs w:val="28"/>
                <w:rtl/>
              </w:rPr>
            </w:pPr>
            <w:r w:rsidRPr="008808C5">
              <w:rPr>
                <w:rFonts w:cs="Simplified Arabic" w:hint="cs"/>
                <w:sz w:val="28"/>
                <w:szCs w:val="28"/>
                <w:rtl/>
              </w:rPr>
              <w:t>اهداف المادة</w:t>
            </w:r>
          </w:p>
          <w:p w14:paraId="2FF5687E" w14:textId="77777777" w:rsidR="00CF59B0" w:rsidRPr="008808C5" w:rsidRDefault="00CF59B0" w:rsidP="002F4921">
            <w:pPr>
              <w:rPr>
                <w:rFonts w:cs="Simplified Arabic"/>
                <w:sz w:val="28"/>
                <w:szCs w:val="28"/>
                <w:rtl/>
              </w:rPr>
            </w:pPr>
          </w:p>
        </w:tc>
        <w:tc>
          <w:tcPr>
            <w:tcW w:w="7658" w:type="dxa"/>
            <w:gridSpan w:val="5"/>
          </w:tcPr>
          <w:p w14:paraId="74B66D6E" w14:textId="3F8D42AD" w:rsidR="00963558" w:rsidRPr="007A7C5B" w:rsidRDefault="00356757" w:rsidP="00963558">
            <w:pPr>
              <w:rPr>
                <w:rFonts w:cs="Simplified Arabic"/>
                <w:sz w:val="28"/>
                <w:szCs w:val="28"/>
                <w:rtl/>
              </w:rPr>
            </w:pPr>
            <w:r w:rsidRPr="00356757">
              <w:rPr>
                <w:rFonts w:cs="Simplified Arabic"/>
                <w:sz w:val="28"/>
                <w:szCs w:val="28"/>
                <w:rtl/>
              </w:rPr>
              <w:t xml:space="preserve">تهدف هذه </w:t>
            </w:r>
            <w:r>
              <w:rPr>
                <w:rFonts w:cs="Simplified Arabic" w:hint="cs"/>
                <w:sz w:val="28"/>
                <w:szCs w:val="28"/>
                <w:rtl/>
              </w:rPr>
              <w:t>المادة</w:t>
            </w:r>
            <w:r w:rsidRPr="00356757">
              <w:rPr>
                <w:rFonts w:cs="Simplified Arabic"/>
                <w:sz w:val="28"/>
                <w:szCs w:val="28"/>
                <w:rtl/>
              </w:rPr>
              <w:t xml:space="preserve"> إلى تزويد الطلاب بأساس متين في أخلاقيات المهنة، مع التركيز على المسؤوليات الأخلاقية وعمليات اتخاذ القرار في مختلف المجالات المهنية. بنهاية الدورة، سيتمكن الطلاب من تحديد المعضلات الأخلاقية وتجاوزها، وفهم دور الأخلاقيات في السلوك المهني، وتطبيق المبادئ الأخلاقية في مواقف واقعية.</w:t>
            </w:r>
          </w:p>
        </w:tc>
      </w:tr>
      <w:tr w:rsidR="00CF59B0" w:rsidRPr="00384B08" w14:paraId="15121D32" w14:textId="77777777">
        <w:tc>
          <w:tcPr>
            <w:tcW w:w="2654" w:type="dxa"/>
          </w:tcPr>
          <w:p w14:paraId="7A055CA7" w14:textId="77777777" w:rsidR="00CF59B0" w:rsidRPr="008808C5" w:rsidRDefault="00CF59B0" w:rsidP="002F4921">
            <w:pPr>
              <w:rPr>
                <w:rFonts w:cs="Simplified Arabic"/>
                <w:sz w:val="28"/>
                <w:szCs w:val="28"/>
                <w:rtl/>
              </w:rPr>
            </w:pPr>
            <w:r w:rsidRPr="008808C5">
              <w:rPr>
                <w:rFonts w:cs="Simplified Arabic" w:hint="cs"/>
                <w:sz w:val="28"/>
                <w:szCs w:val="28"/>
                <w:rtl/>
              </w:rPr>
              <w:t>التفاصيل الاساسية للمادة</w:t>
            </w:r>
          </w:p>
          <w:p w14:paraId="3AC07964" w14:textId="77777777" w:rsidR="00CF59B0" w:rsidRPr="008808C5" w:rsidRDefault="00CF59B0" w:rsidP="002F4921">
            <w:pPr>
              <w:rPr>
                <w:rFonts w:cs="Simplified Arabic"/>
                <w:sz w:val="28"/>
                <w:szCs w:val="28"/>
                <w:rtl/>
              </w:rPr>
            </w:pPr>
          </w:p>
        </w:tc>
        <w:tc>
          <w:tcPr>
            <w:tcW w:w="7658" w:type="dxa"/>
            <w:gridSpan w:val="5"/>
          </w:tcPr>
          <w:p w14:paraId="04FDBB96" w14:textId="77777777" w:rsidR="00CF59B0" w:rsidRPr="007A7C5B" w:rsidRDefault="007A5D1B" w:rsidP="002F4921">
            <w:pPr>
              <w:rPr>
                <w:rFonts w:cs="Simplified Arabic"/>
                <w:sz w:val="28"/>
                <w:szCs w:val="28"/>
                <w:rtl/>
              </w:rPr>
            </w:pPr>
            <w:r w:rsidRPr="007A7C5B">
              <w:rPr>
                <w:rFonts w:cs="Simplified Arabic" w:hint="cs"/>
                <w:sz w:val="28"/>
                <w:szCs w:val="28"/>
                <w:rtl/>
              </w:rPr>
              <w:t xml:space="preserve">يتم سردها في الجدول الاسبوعي </w:t>
            </w:r>
          </w:p>
        </w:tc>
      </w:tr>
      <w:tr w:rsidR="00CF59B0" w:rsidRPr="00384B08" w14:paraId="2E29BDB5" w14:textId="77777777">
        <w:tc>
          <w:tcPr>
            <w:tcW w:w="2654" w:type="dxa"/>
          </w:tcPr>
          <w:p w14:paraId="72F6C760" w14:textId="77777777" w:rsidR="00CF59B0" w:rsidRPr="008808C5" w:rsidRDefault="00CF59B0" w:rsidP="002F4921">
            <w:pPr>
              <w:rPr>
                <w:rFonts w:cs="Simplified Arabic"/>
                <w:sz w:val="28"/>
                <w:szCs w:val="28"/>
                <w:rtl/>
              </w:rPr>
            </w:pPr>
          </w:p>
          <w:p w14:paraId="004BA145" w14:textId="77777777" w:rsidR="00CF59B0" w:rsidRPr="008808C5" w:rsidRDefault="00CF59B0" w:rsidP="002F4921">
            <w:pPr>
              <w:rPr>
                <w:rFonts w:cs="Simplified Arabic"/>
                <w:sz w:val="28"/>
                <w:szCs w:val="28"/>
                <w:rtl/>
              </w:rPr>
            </w:pPr>
            <w:r w:rsidRPr="008808C5">
              <w:rPr>
                <w:rFonts w:cs="Simplified Arabic" w:hint="cs"/>
                <w:sz w:val="28"/>
                <w:szCs w:val="28"/>
                <w:rtl/>
              </w:rPr>
              <w:t>الكتب المنهجية</w:t>
            </w:r>
          </w:p>
          <w:p w14:paraId="70767D0D" w14:textId="77777777" w:rsidR="00CF59B0" w:rsidRPr="008808C5" w:rsidRDefault="00CF59B0" w:rsidP="002F4921">
            <w:pPr>
              <w:rPr>
                <w:rFonts w:cs="Simplified Arabic"/>
                <w:sz w:val="28"/>
                <w:szCs w:val="28"/>
                <w:rtl/>
              </w:rPr>
            </w:pPr>
          </w:p>
        </w:tc>
        <w:tc>
          <w:tcPr>
            <w:tcW w:w="7658" w:type="dxa"/>
            <w:gridSpan w:val="5"/>
          </w:tcPr>
          <w:p w14:paraId="0CA84347" w14:textId="71596B88" w:rsidR="000A030A" w:rsidRPr="00C8136A" w:rsidRDefault="000A030A" w:rsidP="00C8136A">
            <w:pPr>
              <w:rPr>
                <w:rFonts w:cs="Simplified Arabic"/>
                <w:sz w:val="28"/>
                <w:szCs w:val="28"/>
              </w:rPr>
            </w:pPr>
          </w:p>
        </w:tc>
      </w:tr>
      <w:tr w:rsidR="00CF59B0" w:rsidRPr="00384B08" w14:paraId="78959095" w14:textId="77777777" w:rsidTr="00823837">
        <w:trPr>
          <w:trHeight w:val="1128"/>
        </w:trPr>
        <w:tc>
          <w:tcPr>
            <w:tcW w:w="2654" w:type="dxa"/>
          </w:tcPr>
          <w:p w14:paraId="125F841A" w14:textId="77777777" w:rsidR="00CF59B0" w:rsidRPr="008808C5" w:rsidRDefault="00CF59B0" w:rsidP="002F4921">
            <w:pPr>
              <w:rPr>
                <w:rFonts w:cs="Simplified Arabic"/>
                <w:sz w:val="28"/>
                <w:szCs w:val="28"/>
                <w:rtl/>
              </w:rPr>
            </w:pPr>
          </w:p>
          <w:p w14:paraId="755B8786" w14:textId="77777777" w:rsidR="00CF59B0" w:rsidRPr="008808C5" w:rsidRDefault="00CF59B0" w:rsidP="002F4921">
            <w:pPr>
              <w:rPr>
                <w:rFonts w:cs="Simplified Arabic"/>
                <w:sz w:val="28"/>
                <w:szCs w:val="28"/>
                <w:rtl/>
              </w:rPr>
            </w:pPr>
            <w:r w:rsidRPr="008808C5">
              <w:rPr>
                <w:rFonts w:cs="Simplified Arabic" w:hint="cs"/>
                <w:sz w:val="28"/>
                <w:szCs w:val="28"/>
                <w:rtl/>
              </w:rPr>
              <w:t>المصادر الخارجية</w:t>
            </w:r>
          </w:p>
          <w:p w14:paraId="536B14B8" w14:textId="77777777" w:rsidR="00CF59B0" w:rsidRPr="008808C5" w:rsidRDefault="00CF59B0" w:rsidP="002F4921">
            <w:pPr>
              <w:rPr>
                <w:rFonts w:cs="Simplified Arabic"/>
                <w:sz w:val="28"/>
                <w:szCs w:val="28"/>
                <w:rtl/>
              </w:rPr>
            </w:pPr>
          </w:p>
        </w:tc>
        <w:tc>
          <w:tcPr>
            <w:tcW w:w="7658" w:type="dxa"/>
            <w:gridSpan w:val="5"/>
          </w:tcPr>
          <w:p w14:paraId="6F7A416D" w14:textId="77777777" w:rsidR="00CF59B0" w:rsidRDefault="00CF59B0" w:rsidP="00963558">
            <w:pPr>
              <w:rPr>
                <w:rFonts w:cs="Simplified Arabic"/>
                <w:sz w:val="28"/>
                <w:szCs w:val="28"/>
                <w:lang w:bidi="ar-IQ"/>
              </w:rPr>
            </w:pPr>
          </w:p>
          <w:p w14:paraId="6B87A85A" w14:textId="195A2802" w:rsidR="00C8136A" w:rsidRDefault="00C8136A" w:rsidP="00C8136A">
            <w:pPr>
              <w:rPr>
                <w:rFonts w:cs="Simplified Arabic"/>
                <w:sz w:val="28"/>
                <w:szCs w:val="28"/>
                <w:lang w:bidi="ar-IQ"/>
              </w:rPr>
            </w:pPr>
            <w:r w:rsidRPr="00C8136A">
              <w:rPr>
                <w:rFonts w:cs="Simplified Arabic"/>
                <w:sz w:val="28"/>
                <w:szCs w:val="28"/>
                <w:lang w:bidi="ar-IQ"/>
              </w:rPr>
              <w:t>Groarke, L. (2011). </w:t>
            </w:r>
            <w:r w:rsidRPr="00C8136A">
              <w:rPr>
                <w:rFonts w:cs="Simplified Arabic"/>
                <w:i/>
                <w:iCs/>
                <w:sz w:val="28"/>
                <w:szCs w:val="28"/>
                <w:lang w:bidi="ar-IQ"/>
              </w:rPr>
              <w:t>Moral reasoning: Rediscovering the ethical tradition,</w:t>
            </w:r>
            <w:r w:rsidRPr="00C8136A">
              <w:rPr>
                <w:rFonts w:cs="Simplified Arabic"/>
                <w:sz w:val="28"/>
                <w:szCs w:val="28"/>
                <w:lang w:bidi="ar-IQ"/>
              </w:rPr>
              <w:t> Don Mills, Ontario: Oxford University Press.</w:t>
            </w:r>
          </w:p>
          <w:p w14:paraId="4AA24CB0" w14:textId="77777777" w:rsidR="00C8136A" w:rsidRDefault="00C8136A" w:rsidP="00963558">
            <w:pPr>
              <w:rPr>
                <w:rFonts w:cs="Simplified Arabic"/>
                <w:sz w:val="28"/>
                <w:szCs w:val="28"/>
                <w:lang w:bidi="ar-IQ"/>
              </w:rPr>
            </w:pPr>
          </w:p>
          <w:p w14:paraId="70228D59" w14:textId="77777777" w:rsidR="00C8136A" w:rsidRPr="00031A76" w:rsidRDefault="00C8136A" w:rsidP="00963558">
            <w:pPr>
              <w:rPr>
                <w:rFonts w:cs="Simplified Arabic"/>
                <w:sz w:val="28"/>
                <w:szCs w:val="28"/>
                <w:rtl/>
                <w:lang w:bidi="ar-IQ"/>
              </w:rPr>
            </w:pPr>
          </w:p>
        </w:tc>
      </w:tr>
      <w:tr w:rsidR="00BC3D6A" w:rsidRPr="00384B08" w14:paraId="0E0F9FD6" w14:textId="77777777">
        <w:trPr>
          <w:trHeight w:val="654"/>
        </w:trPr>
        <w:tc>
          <w:tcPr>
            <w:tcW w:w="2654" w:type="dxa"/>
            <w:vMerge w:val="restart"/>
          </w:tcPr>
          <w:p w14:paraId="1CD88AB5" w14:textId="77777777" w:rsidR="00BC3D6A" w:rsidRPr="008808C5" w:rsidRDefault="00BC3D6A" w:rsidP="002F4921">
            <w:pPr>
              <w:rPr>
                <w:rFonts w:cs="Simplified Arabic"/>
                <w:sz w:val="28"/>
                <w:szCs w:val="28"/>
                <w:rtl/>
              </w:rPr>
            </w:pPr>
          </w:p>
          <w:p w14:paraId="3A4E0EDB" w14:textId="77777777" w:rsidR="00BC3D6A" w:rsidRPr="008808C5" w:rsidRDefault="00BC3D6A" w:rsidP="002F4921">
            <w:pPr>
              <w:rPr>
                <w:rFonts w:cs="Simplified Arabic"/>
                <w:sz w:val="28"/>
                <w:szCs w:val="28"/>
                <w:rtl/>
              </w:rPr>
            </w:pPr>
            <w:r w:rsidRPr="008808C5">
              <w:rPr>
                <w:rFonts w:cs="Simplified Arabic" w:hint="cs"/>
                <w:sz w:val="28"/>
                <w:szCs w:val="28"/>
                <w:rtl/>
              </w:rPr>
              <w:t>تقديرات الفصل</w:t>
            </w:r>
          </w:p>
        </w:tc>
        <w:tc>
          <w:tcPr>
            <w:tcW w:w="1531" w:type="dxa"/>
          </w:tcPr>
          <w:p w14:paraId="5F9CBDE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الفصل الدراسي</w:t>
            </w:r>
          </w:p>
        </w:tc>
        <w:tc>
          <w:tcPr>
            <w:tcW w:w="1532" w:type="dxa"/>
          </w:tcPr>
          <w:p w14:paraId="1B2D1DCF"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المختبر</w:t>
            </w:r>
          </w:p>
        </w:tc>
        <w:tc>
          <w:tcPr>
            <w:tcW w:w="1531" w:type="dxa"/>
          </w:tcPr>
          <w:p w14:paraId="2CDD431A"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الامتحانات اليومية</w:t>
            </w:r>
          </w:p>
        </w:tc>
        <w:tc>
          <w:tcPr>
            <w:tcW w:w="1532" w:type="dxa"/>
          </w:tcPr>
          <w:p w14:paraId="3F63F91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المشروع</w:t>
            </w:r>
          </w:p>
        </w:tc>
        <w:tc>
          <w:tcPr>
            <w:tcW w:w="1532" w:type="dxa"/>
          </w:tcPr>
          <w:p w14:paraId="7956B2A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الامتحان النهائي</w:t>
            </w:r>
          </w:p>
        </w:tc>
      </w:tr>
      <w:tr w:rsidR="00BC3D6A" w:rsidRPr="00384B08" w14:paraId="5659AD02" w14:textId="77777777">
        <w:tc>
          <w:tcPr>
            <w:tcW w:w="2654" w:type="dxa"/>
            <w:vMerge/>
          </w:tcPr>
          <w:p w14:paraId="08738407" w14:textId="77777777" w:rsidR="00BC3D6A" w:rsidRPr="008808C5" w:rsidRDefault="00BC3D6A" w:rsidP="002F4921">
            <w:pPr>
              <w:rPr>
                <w:rFonts w:cs="Simplified Arabic"/>
                <w:sz w:val="28"/>
                <w:szCs w:val="28"/>
                <w:rtl/>
              </w:rPr>
            </w:pPr>
          </w:p>
        </w:tc>
        <w:tc>
          <w:tcPr>
            <w:tcW w:w="1531" w:type="dxa"/>
          </w:tcPr>
          <w:p w14:paraId="529CA542" w14:textId="0DA4D103" w:rsidR="00BC3D6A" w:rsidRPr="007A7C5B" w:rsidRDefault="000F2D21" w:rsidP="002F4921">
            <w:pPr>
              <w:jc w:val="center"/>
              <w:rPr>
                <w:rFonts w:cs="Simplified Arabic"/>
                <w:sz w:val="28"/>
                <w:szCs w:val="28"/>
                <w:rtl/>
              </w:rPr>
            </w:pPr>
            <w:r>
              <w:rPr>
                <w:rFonts w:cs="Simplified Arabic" w:hint="cs"/>
                <w:sz w:val="28"/>
                <w:szCs w:val="28"/>
                <w:rtl/>
              </w:rPr>
              <w:t>35</w:t>
            </w:r>
            <w:r w:rsidR="00BC3D6A" w:rsidRPr="007A7C5B">
              <w:rPr>
                <w:rFonts w:cs="Simplified Arabic" w:hint="cs"/>
                <w:sz w:val="28"/>
                <w:szCs w:val="28"/>
                <w:rtl/>
              </w:rPr>
              <w:t>%</w:t>
            </w:r>
          </w:p>
        </w:tc>
        <w:tc>
          <w:tcPr>
            <w:tcW w:w="1532" w:type="dxa"/>
          </w:tcPr>
          <w:p w14:paraId="5E7CAEF7" w14:textId="2C882FC4" w:rsidR="00BC3D6A" w:rsidRPr="007A7C5B" w:rsidRDefault="00BC3D6A" w:rsidP="002F4921">
            <w:pPr>
              <w:jc w:val="center"/>
              <w:rPr>
                <w:rFonts w:cs="Simplified Arabic"/>
                <w:sz w:val="28"/>
                <w:szCs w:val="28"/>
                <w:rtl/>
              </w:rPr>
            </w:pPr>
          </w:p>
        </w:tc>
        <w:tc>
          <w:tcPr>
            <w:tcW w:w="1531" w:type="dxa"/>
          </w:tcPr>
          <w:p w14:paraId="70511956" w14:textId="61A96C88" w:rsidR="00BC3D6A" w:rsidRPr="007A7C5B" w:rsidRDefault="000F2D21" w:rsidP="002F4921">
            <w:pPr>
              <w:jc w:val="center"/>
              <w:rPr>
                <w:rFonts w:cs="Simplified Arabic"/>
                <w:sz w:val="28"/>
                <w:szCs w:val="28"/>
                <w:rtl/>
              </w:rPr>
            </w:pPr>
            <w:r>
              <w:rPr>
                <w:rFonts w:cs="Simplified Arabic" w:hint="cs"/>
                <w:sz w:val="28"/>
                <w:szCs w:val="28"/>
                <w:rtl/>
              </w:rPr>
              <w:t>5</w:t>
            </w:r>
            <w:r w:rsidRPr="007A7C5B">
              <w:rPr>
                <w:rFonts w:cs="Simplified Arabic" w:hint="cs"/>
                <w:sz w:val="28"/>
                <w:szCs w:val="28"/>
                <w:rtl/>
              </w:rPr>
              <w:t>%</w:t>
            </w:r>
          </w:p>
        </w:tc>
        <w:tc>
          <w:tcPr>
            <w:tcW w:w="1532" w:type="dxa"/>
          </w:tcPr>
          <w:p w14:paraId="7245EFC0" w14:textId="77777777" w:rsidR="00BC3D6A" w:rsidRPr="007A7C5B" w:rsidRDefault="00BC3D6A" w:rsidP="002F4921">
            <w:pPr>
              <w:jc w:val="center"/>
              <w:rPr>
                <w:rFonts w:cs="Simplified Arabic"/>
                <w:sz w:val="28"/>
                <w:szCs w:val="28"/>
                <w:rtl/>
              </w:rPr>
            </w:pPr>
          </w:p>
        </w:tc>
        <w:tc>
          <w:tcPr>
            <w:tcW w:w="1532" w:type="dxa"/>
          </w:tcPr>
          <w:p w14:paraId="000B8E2B" w14:textId="77777777" w:rsidR="00BC3D6A" w:rsidRPr="007A7C5B" w:rsidRDefault="00B17B40" w:rsidP="002F4921">
            <w:pPr>
              <w:jc w:val="center"/>
              <w:rPr>
                <w:rFonts w:cs="Simplified Arabic"/>
                <w:sz w:val="28"/>
                <w:szCs w:val="28"/>
                <w:rtl/>
              </w:rPr>
            </w:pPr>
            <w:r w:rsidRPr="007A7C5B">
              <w:rPr>
                <w:rFonts w:cs="Simplified Arabic"/>
                <w:sz w:val="28"/>
                <w:szCs w:val="28"/>
              </w:rPr>
              <w:t>60</w:t>
            </w:r>
            <w:r w:rsidR="00BC3D6A" w:rsidRPr="007A7C5B">
              <w:rPr>
                <w:rFonts w:cs="Simplified Arabic" w:hint="cs"/>
                <w:sz w:val="28"/>
                <w:szCs w:val="28"/>
                <w:rtl/>
              </w:rPr>
              <w:t>%</w:t>
            </w:r>
          </w:p>
        </w:tc>
      </w:tr>
      <w:tr w:rsidR="007906E9" w:rsidRPr="00384B08" w14:paraId="17B4AD6F" w14:textId="77777777">
        <w:tc>
          <w:tcPr>
            <w:tcW w:w="2654" w:type="dxa"/>
          </w:tcPr>
          <w:p w14:paraId="494F1811" w14:textId="77777777" w:rsidR="007906E9" w:rsidRPr="008808C5" w:rsidRDefault="008808C5" w:rsidP="002F4921">
            <w:pPr>
              <w:rPr>
                <w:rFonts w:cs="Simplified Arabic"/>
                <w:sz w:val="28"/>
                <w:szCs w:val="28"/>
                <w:rtl/>
              </w:rPr>
            </w:pPr>
            <w:r>
              <w:rPr>
                <w:rFonts w:cs="Simplified Arabic" w:hint="cs"/>
                <w:sz w:val="28"/>
                <w:szCs w:val="28"/>
                <w:rtl/>
              </w:rPr>
              <w:t xml:space="preserve">معلومات اضافية </w:t>
            </w:r>
          </w:p>
        </w:tc>
        <w:tc>
          <w:tcPr>
            <w:tcW w:w="7658" w:type="dxa"/>
            <w:gridSpan w:val="5"/>
          </w:tcPr>
          <w:p w14:paraId="7A5B32B1" w14:textId="77777777" w:rsidR="007906E9" w:rsidRPr="007A7C5B" w:rsidRDefault="007906E9" w:rsidP="002F4921">
            <w:pPr>
              <w:jc w:val="center"/>
              <w:rPr>
                <w:rFonts w:cs="Simplified Arabic"/>
                <w:sz w:val="28"/>
                <w:szCs w:val="28"/>
                <w:rtl/>
                <w:lang w:bidi="ar-IQ"/>
              </w:rPr>
            </w:pPr>
          </w:p>
        </w:tc>
      </w:tr>
    </w:tbl>
    <w:p w14:paraId="65002962" w14:textId="26351496" w:rsidR="00124165" w:rsidRDefault="000F2D21" w:rsidP="00736C4A">
      <w:pPr>
        <w:rPr>
          <w:rtl/>
        </w:rPr>
      </w:pPr>
      <w:r>
        <w:rPr>
          <w:noProof/>
        </w:rPr>
        <w:lastRenderedPageBreak/>
        <mc:AlternateContent>
          <mc:Choice Requires="wps">
            <w:drawing>
              <wp:anchor distT="0" distB="0" distL="114300" distR="114300" simplePos="0" relativeHeight="251656704" behindDoc="0" locked="0" layoutInCell="1" allowOverlap="1" wp14:anchorId="63019769" wp14:editId="286CBCA5">
                <wp:simplePos x="0" y="0"/>
                <wp:positionH relativeFrom="column">
                  <wp:posOffset>4465955</wp:posOffset>
                </wp:positionH>
                <wp:positionV relativeFrom="paragraph">
                  <wp:posOffset>114935</wp:posOffset>
                </wp:positionV>
                <wp:extent cx="2400300" cy="1285875"/>
                <wp:effectExtent l="0" t="0" r="0" b="9525"/>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285875"/>
                        </a:xfrm>
                        <a:prstGeom prst="rect">
                          <a:avLst/>
                        </a:prstGeom>
                        <a:noFill/>
                        <a:ln>
                          <a:noFill/>
                        </a:ln>
                      </wps:spPr>
                      <wps:txbx>
                        <w:txbxContent>
                          <w:p w14:paraId="3AFB8691" w14:textId="77777777" w:rsidR="00CA1F2F" w:rsidRPr="004A7D3C" w:rsidRDefault="00CA1F2F"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5E663E3E" w14:textId="77777777" w:rsidR="00CA1F2F" w:rsidRPr="004A7D3C" w:rsidRDefault="00CA1F2F"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136EBB00" w14:textId="77777777" w:rsidR="00CA1F2F" w:rsidRDefault="00CA1F2F"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A08A6C0" w14:textId="77777777" w:rsidR="00CA1F2F" w:rsidRDefault="00CA1F2F" w:rsidP="00C11D00">
                            <w:pPr>
                              <w:jc w:val="center"/>
                              <w:rPr>
                                <w:rFonts w:cs="Mudir MT"/>
                                <w:noProof/>
                                <w:sz w:val="28"/>
                                <w:szCs w:val="28"/>
                                <w:rtl/>
                                <w:lang w:bidi="ar-IQ"/>
                              </w:rPr>
                            </w:pPr>
                          </w:p>
                          <w:p w14:paraId="58F1CC9F" w14:textId="77777777" w:rsidR="00CA1F2F" w:rsidRDefault="00CA1F2F" w:rsidP="00C11D00">
                            <w:pPr>
                              <w:jc w:val="center"/>
                              <w:rPr>
                                <w:rFonts w:cs="Mudir MT"/>
                                <w:noProof/>
                                <w:sz w:val="28"/>
                                <w:szCs w:val="28"/>
                                <w:rtl/>
                                <w:lang w:bidi="ar-IQ"/>
                              </w:rPr>
                            </w:pPr>
                          </w:p>
                          <w:p w14:paraId="4F43C46E" w14:textId="77777777" w:rsidR="00CA1F2F" w:rsidRDefault="00CA1F2F" w:rsidP="00C11D00">
                            <w:pPr>
                              <w:jc w:val="center"/>
                              <w:rPr>
                                <w:rFonts w:cs="Mudir MT"/>
                                <w:noProof/>
                                <w:sz w:val="28"/>
                                <w:szCs w:val="28"/>
                                <w:rtl/>
                                <w:lang w:bidi="ar-IQ"/>
                              </w:rPr>
                            </w:pPr>
                          </w:p>
                          <w:p w14:paraId="75D3938A" w14:textId="77777777" w:rsidR="00CA1F2F" w:rsidRDefault="00CA1F2F" w:rsidP="00C11D00">
                            <w:pPr>
                              <w:jc w:val="center"/>
                              <w:rPr>
                                <w:rFonts w:cs="Mudir MT"/>
                                <w:noProof/>
                                <w:sz w:val="28"/>
                                <w:szCs w:val="28"/>
                                <w:rtl/>
                                <w:lang w:bidi="ar-IQ"/>
                              </w:rPr>
                            </w:pPr>
                          </w:p>
                          <w:p w14:paraId="50CFFE55" w14:textId="77777777" w:rsidR="00CA1F2F" w:rsidRPr="004A7D3C" w:rsidRDefault="00CA1F2F" w:rsidP="00C11D00">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9769" id="Text Box 6" o:spid="_x0000_s1028" type="#_x0000_t202" style="position:absolute;left:0;text-align:left;margin-left:351.65pt;margin-top:9.05pt;width:189pt;height:10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" filled="f" stroked="f">
                <v:textbox>
                  <w:txbxContent>
                    <w:p w14:paraId="3AFB8691" w14:textId="77777777" w:rsidR="00CA1F2F" w:rsidRPr="004A7D3C" w:rsidRDefault="00CA1F2F"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5E663E3E" w14:textId="77777777" w:rsidR="00CA1F2F" w:rsidRPr="004A7D3C" w:rsidRDefault="00CA1F2F"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136EBB00" w14:textId="77777777" w:rsidR="00CA1F2F" w:rsidRDefault="00CA1F2F"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A08A6C0" w14:textId="77777777" w:rsidR="00CA1F2F" w:rsidRDefault="00CA1F2F" w:rsidP="00C11D00">
                      <w:pPr>
                        <w:jc w:val="center"/>
                        <w:rPr>
                          <w:rFonts w:cs="Mudir MT"/>
                          <w:noProof/>
                          <w:sz w:val="28"/>
                          <w:szCs w:val="28"/>
                          <w:rtl/>
                          <w:lang w:bidi="ar-IQ"/>
                        </w:rPr>
                      </w:pPr>
                    </w:p>
                    <w:p w14:paraId="58F1CC9F" w14:textId="77777777" w:rsidR="00CA1F2F" w:rsidRDefault="00CA1F2F" w:rsidP="00C11D00">
                      <w:pPr>
                        <w:jc w:val="center"/>
                        <w:rPr>
                          <w:rFonts w:cs="Mudir MT"/>
                          <w:noProof/>
                          <w:sz w:val="28"/>
                          <w:szCs w:val="28"/>
                          <w:rtl/>
                          <w:lang w:bidi="ar-IQ"/>
                        </w:rPr>
                      </w:pPr>
                    </w:p>
                    <w:p w14:paraId="4F43C46E" w14:textId="77777777" w:rsidR="00CA1F2F" w:rsidRDefault="00CA1F2F" w:rsidP="00C11D00">
                      <w:pPr>
                        <w:jc w:val="center"/>
                        <w:rPr>
                          <w:rFonts w:cs="Mudir MT"/>
                          <w:noProof/>
                          <w:sz w:val="28"/>
                          <w:szCs w:val="28"/>
                          <w:rtl/>
                          <w:lang w:bidi="ar-IQ"/>
                        </w:rPr>
                      </w:pPr>
                    </w:p>
                    <w:p w14:paraId="75D3938A" w14:textId="77777777" w:rsidR="00CA1F2F" w:rsidRDefault="00CA1F2F" w:rsidP="00C11D00">
                      <w:pPr>
                        <w:jc w:val="center"/>
                        <w:rPr>
                          <w:rFonts w:cs="Mudir MT"/>
                          <w:noProof/>
                          <w:sz w:val="28"/>
                          <w:szCs w:val="28"/>
                          <w:rtl/>
                          <w:lang w:bidi="ar-IQ"/>
                        </w:rPr>
                      </w:pPr>
                    </w:p>
                    <w:p w14:paraId="50CFFE55" w14:textId="77777777" w:rsidR="00CA1F2F" w:rsidRPr="004A7D3C" w:rsidRDefault="00CA1F2F" w:rsidP="00C11D00">
                      <w:pPr>
                        <w:jc w:val="center"/>
                        <w:rPr>
                          <w:rFonts w:cs="Mudir MT"/>
                          <w:noProof/>
                          <w:sz w:val="28"/>
                          <w:szCs w:val="28"/>
                          <w:rtl/>
                          <w:lang w:bidi="ar-IQ"/>
                        </w:rPr>
                      </w:pPr>
                    </w:p>
                  </w:txbxContent>
                </v:textbox>
                <w10:wrap type="square"/>
              </v:shape>
            </w:pict>
          </mc:Fallback>
        </mc:AlternateContent>
      </w:r>
      <w:r>
        <w:rPr>
          <w:noProof/>
          <w:rtl/>
        </w:rPr>
        <w:drawing>
          <wp:anchor distT="0" distB="0" distL="114300" distR="114300" simplePos="0" relativeHeight="251663872" behindDoc="0" locked="0" layoutInCell="1" allowOverlap="1" wp14:anchorId="5A036458" wp14:editId="5A3BBA76">
            <wp:simplePos x="0" y="0"/>
            <wp:positionH relativeFrom="column">
              <wp:posOffset>2414905</wp:posOffset>
            </wp:positionH>
            <wp:positionV relativeFrom="paragraph">
              <wp:posOffset>113665</wp:posOffset>
            </wp:positionV>
            <wp:extent cx="2076450" cy="1285875"/>
            <wp:effectExtent l="0" t="0" r="0" b="0"/>
            <wp:wrapNone/>
            <wp:docPr id="20" name="صورة 3" descr="Description: الوصف: C:\Users\muh\Desktop\العلو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Description: الوصف: C:\Users\muh\Desktop\العلوم 2.jpg"/>
                    <pic:cNvPicPr>
                      <a:picLocks noChangeAspect="1" noChangeArrowheads="1"/>
                    </pic:cNvPicPr>
                  </pic:nvPicPr>
                  <pic:blipFill>
                    <a:blip r:embed="rId8" cstate="print"/>
                    <a:srcRect/>
                    <a:stretch>
                      <a:fillRect/>
                    </a:stretch>
                  </pic:blipFill>
                  <pic:spPr bwMode="auto">
                    <a:xfrm>
                      <a:off x="0" y="0"/>
                      <a:ext cx="2076450" cy="128587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800" behindDoc="0" locked="0" layoutInCell="1" allowOverlap="1" wp14:anchorId="72C3E2D3" wp14:editId="5D6376E9">
                <wp:simplePos x="0" y="0"/>
                <wp:positionH relativeFrom="column">
                  <wp:posOffset>-426085</wp:posOffset>
                </wp:positionH>
                <wp:positionV relativeFrom="paragraph">
                  <wp:posOffset>198755</wp:posOffset>
                </wp:positionV>
                <wp:extent cx="2552700" cy="1744980"/>
                <wp:effectExtent l="0" t="0" r="0" b="762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174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AF6DB"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2CAD01FB"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0431CC89"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058048CA"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الرابعة</w:t>
                            </w:r>
                          </w:p>
                          <w:p w14:paraId="25751685" w14:textId="77777777" w:rsidR="000F2D21" w:rsidRPr="004A7D3C" w:rsidRDefault="000F2D21" w:rsidP="000F2D21">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مثنى توفيق عبد الحسن</w:t>
                            </w:r>
                          </w:p>
                          <w:p w14:paraId="17EDBB72"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163CB0B3"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ماجستير</w:t>
                            </w:r>
                          </w:p>
                          <w:p w14:paraId="06B157ED" w14:textId="1897E598" w:rsidR="00CA1F2F" w:rsidRPr="000F2D21" w:rsidRDefault="000F2D21" w:rsidP="000F2D21">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E2D3" id="Text Box 7" o:spid="_x0000_s1029" type="#_x0000_t202" style="position:absolute;left:0;text-align:left;margin-left:-33.55pt;margin-top:15.65pt;width:201pt;height:13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" stroked="f">
                <v:path arrowok="t"/>
                <v:textbox>
                  <w:txbxContent>
                    <w:p w14:paraId="510AF6DB"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2CAD01FB"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0431CC89"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058048CA"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الرابعة</w:t>
                      </w:r>
                    </w:p>
                    <w:p w14:paraId="25751685" w14:textId="77777777" w:rsidR="000F2D21" w:rsidRPr="004A7D3C" w:rsidRDefault="000F2D21" w:rsidP="000F2D21">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مثنى توفيق عبد الحسن</w:t>
                      </w:r>
                    </w:p>
                    <w:p w14:paraId="17EDBB72"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163CB0B3" w14:textId="77777777" w:rsidR="000F2D21" w:rsidRPr="004A7D3C" w:rsidRDefault="000F2D21" w:rsidP="000F2D21">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ماجستير</w:t>
                      </w:r>
                    </w:p>
                    <w:p w14:paraId="06B157ED" w14:textId="1897E598" w:rsidR="00CA1F2F" w:rsidRPr="000F2D21" w:rsidRDefault="000F2D21" w:rsidP="000F2D21">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v:textbox>
                <w10:wrap type="square"/>
              </v:shape>
            </w:pict>
          </mc:Fallback>
        </mc:AlternateContent>
      </w:r>
    </w:p>
    <w:p w14:paraId="52407196" w14:textId="2A6769B5" w:rsidR="00C11D00" w:rsidRDefault="00C11D00" w:rsidP="004A7D3C">
      <w:pPr>
        <w:jc w:val="center"/>
        <w:rPr>
          <w:rtl/>
        </w:rPr>
      </w:pPr>
    </w:p>
    <w:p w14:paraId="0D52714B" w14:textId="77777777" w:rsidR="00C11D00" w:rsidRDefault="00C11D00" w:rsidP="004A7D3C">
      <w:pPr>
        <w:jc w:val="center"/>
        <w:rPr>
          <w:rtl/>
          <w:lang w:bidi="ar-EG"/>
        </w:rPr>
      </w:pPr>
    </w:p>
    <w:p w14:paraId="2ED11001" w14:textId="5D810ACD" w:rsidR="00C11D00" w:rsidRDefault="00C11D00" w:rsidP="004A7D3C">
      <w:pPr>
        <w:jc w:val="center"/>
        <w:rPr>
          <w:rtl/>
        </w:rPr>
      </w:pPr>
    </w:p>
    <w:p w14:paraId="255FD453" w14:textId="783C4F33" w:rsidR="00C11D00" w:rsidRDefault="00C11D00" w:rsidP="00C11D00">
      <w:pPr>
        <w:jc w:val="center"/>
        <w:rPr>
          <w:rtl/>
        </w:rPr>
      </w:pPr>
    </w:p>
    <w:p w14:paraId="68614573" w14:textId="77777777" w:rsidR="00C11D00" w:rsidRDefault="00C11D00" w:rsidP="00C11D00">
      <w:pPr>
        <w:jc w:val="center"/>
        <w:rPr>
          <w:rtl/>
        </w:rPr>
      </w:pPr>
    </w:p>
    <w:p w14:paraId="76B229AF" w14:textId="77777777" w:rsidR="00C11D00" w:rsidRDefault="00C11D00" w:rsidP="00C11D00">
      <w:pPr>
        <w:jc w:val="center"/>
        <w:rPr>
          <w:rtl/>
        </w:rPr>
      </w:pPr>
    </w:p>
    <w:p w14:paraId="2BF627C5" w14:textId="77777777" w:rsidR="00C11D00" w:rsidRDefault="00C11D00" w:rsidP="00C11D00">
      <w:pPr>
        <w:jc w:val="center"/>
        <w:rPr>
          <w:rtl/>
        </w:rPr>
      </w:pPr>
    </w:p>
    <w:p w14:paraId="1D607A86" w14:textId="77777777" w:rsidR="00C11D00" w:rsidRDefault="00C11D00" w:rsidP="00C11D00">
      <w:pPr>
        <w:jc w:val="center"/>
        <w:rPr>
          <w:rtl/>
        </w:rPr>
      </w:pPr>
    </w:p>
    <w:p w14:paraId="194924DF" w14:textId="77777777" w:rsidR="00C11D00" w:rsidRDefault="00C11D00" w:rsidP="00C11D00">
      <w:pPr>
        <w:jc w:val="center"/>
        <w:rPr>
          <w:rtl/>
        </w:rPr>
      </w:pPr>
    </w:p>
    <w:p w14:paraId="26184FB6" w14:textId="77777777" w:rsidR="00C11D00" w:rsidRDefault="00C11D00" w:rsidP="00C11D00">
      <w:pPr>
        <w:jc w:val="center"/>
        <w:rPr>
          <w:rtl/>
        </w:rPr>
      </w:pPr>
    </w:p>
    <w:p w14:paraId="7B610F1E" w14:textId="77777777" w:rsidR="00C11D00" w:rsidRPr="00BC3D6A" w:rsidRDefault="00C11D00" w:rsidP="00C11D00">
      <w:pPr>
        <w:jc w:val="center"/>
        <w:rPr>
          <w:rFonts w:ascii="Arial" w:hAnsi="Arial" w:cs="Arial"/>
          <w:sz w:val="16"/>
          <w:szCs w:val="16"/>
          <w:rtl/>
        </w:rPr>
      </w:pPr>
    </w:p>
    <w:p w14:paraId="558DEBA8" w14:textId="77777777" w:rsidR="00C11D00" w:rsidRDefault="00C11D00" w:rsidP="00C11D00">
      <w:pPr>
        <w:jc w:val="center"/>
        <w:rPr>
          <w:rFonts w:cs="Simplified Arabic"/>
          <w:b/>
          <w:bCs/>
          <w:sz w:val="36"/>
          <w:szCs w:val="36"/>
          <w:rtl/>
        </w:rPr>
      </w:pPr>
      <w:r w:rsidRPr="00124165">
        <w:rPr>
          <w:rFonts w:cs="Simplified Arabic" w:hint="cs"/>
          <w:b/>
          <w:bCs/>
          <w:sz w:val="36"/>
          <w:szCs w:val="36"/>
          <w:rtl/>
        </w:rPr>
        <w:t>جدول الدروس الاسبوعي</w:t>
      </w:r>
    </w:p>
    <w:tbl>
      <w:tblPr>
        <w:bidiVisual/>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413"/>
        <w:gridCol w:w="4176"/>
        <w:gridCol w:w="2304"/>
        <w:gridCol w:w="1507"/>
      </w:tblGrid>
      <w:tr w:rsidR="00FD0224" w:rsidRPr="00384B08" w14:paraId="03A88C17" w14:textId="77777777" w:rsidTr="000A2650">
        <w:trPr>
          <w:cantSplit/>
          <w:trHeight w:val="939"/>
        </w:trPr>
        <w:tc>
          <w:tcPr>
            <w:tcW w:w="897" w:type="dxa"/>
            <w:textDirection w:val="btLr"/>
          </w:tcPr>
          <w:p w14:paraId="40966C50" w14:textId="77777777" w:rsidR="00FD0224" w:rsidRPr="009A1BEC" w:rsidRDefault="00FD0224" w:rsidP="00384B08">
            <w:pPr>
              <w:ind w:left="113" w:right="113"/>
              <w:jc w:val="center"/>
              <w:rPr>
                <w:rFonts w:ascii="Arial" w:hAnsi="Arial" w:cs="Arial"/>
                <w:b/>
                <w:bCs/>
                <w:sz w:val="26"/>
                <w:szCs w:val="26"/>
                <w:rtl/>
              </w:rPr>
            </w:pPr>
          </w:p>
          <w:p w14:paraId="65C6228F" w14:textId="77777777" w:rsidR="00FD0224" w:rsidRPr="009A1BEC" w:rsidRDefault="00FD0224" w:rsidP="00384B08">
            <w:pPr>
              <w:ind w:left="113" w:right="113"/>
              <w:jc w:val="center"/>
              <w:rPr>
                <w:rFonts w:ascii="Arial" w:hAnsi="Arial" w:cs="Arial"/>
                <w:b/>
                <w:bCs/>
                <w:sz w:val="26"/>
                <w:szCs w:val="26"/>
                <w:rtl/>
              </w:rPr>
            </w:pPr>
            <w:r w:rsidRPr="009A1BEC">
              <w:rPr>
                <w:rFonts w:ascii="Arial" w:hAnsi="Arial" w:cs="Arial"/>
                <w:b/>
                <w:bCs/>
                <w:sz w:val="26"/>
                <w:szCs w:val="26"/>
                <w:rtl/>
              </w:rPr>
              <w:t>الاسبوع</w:t>
            </w:r>
          </w:p>
        </w:tc>
        <w:tc>
          <w:tcPr>
            <w:tcW w:w="1413" w:type="dxa"/>
          </w:tcPr>
          <w:p w14:paraId="7D28BE8F"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التاريخ</w:t>
            </w:r>
          </w:p>
        </w:tc>
        <w:tc>
          <w:tcPr>
            <w:tcW w:w="4176" w:type="dxa"/>
          </w:tcPr>
          <w:p w14:paraId="1F236265"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المادة النظرية</w:t>
            </w:r>
          </w:p>
        </w:tc>
        <w:tc>
          <w:tcPr>
            <w:tcW w:w="2304" w:type="dxa"/>
          </w:tcPr>
          <w:p w14:paraId="2B828CA4"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المادة العلمية</w:t>
            </w:r>
          </w:p>
        </w:tc>
        <w:tc>
          <w:tcPr>
            <w:tcW w:w="1507" w:type="dxa"/>
          </w:tcPr>
          <w:p w14:paraId="4A5A4226"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الملاحظات</w:t>
            </w:r>
          </w:p>
        </w:tc>
      </w:tr>
      <w:tr w:rsidR="000A2650" w:rsidRPr="00384B08" w14:paraId="3ADC02D8" w14:textId="77777777" w:rsidTr="000A2650">
        <w:tc>
          <w:tcPr>
            <w:tcW w:w="897" w:type="dxa"/>
            <w:vAlign w:val="center"/>
          </w:tcPr>
          <w:p w14:paraId="7413117D" w14:textId="77777777" w:rsidR="000A2650" w:rsidRPr="00384B08" w:rsidRDefault="000A2650" w:rsidP="000A2650">
            <w:pPr>
              <w:jc w:val="center"/>
              <w:rPr>
                <w:b/>
                <w:bCs/>
                <w:rtl/>
              </w:rPr>
            </w:pPr>
            <w:r w:rsidRPr="00384B08">
              <w:rPr>
                <w:rFonts w:hint="cs"/>
                <w:b/>
                <w:bCs/>
                <w:rtl/>
              </w:rPr>
              <w:t>1</w:t>
            </w:r>
          </w:p>
        </w:tc>
        <w:tc>
          <w:tcPr>
            <w:tcW w:w="1413" w:type="dxa"/>
          </w:tcPr>
          <w:p w14:paraId="1A92DF06" w14:textId="7F70067B" w:rsidR="000A2650" w:rsidRDefault="000A2650" w:rsidP="000A2650">
            <w:pPr>
              <w:jc w:val="center"/>
              <w:rPr>
                <w:b/>
                <w:bCs/>
              </w:rPr>
            </w:pPr>
            <w:r>
              <w:rPr>
                <w:rFonts w:hint="cs"/>
                <w:rtl/>
              </w:rPr>
              <w:t>19/1/2025</w:t>
            </w:r>
          </w:p>
        </w:tc>
        <w:tc>
          <w:tcPr>
            <w:tcW w:w="4176" w:type="dxa"/>
          </w:tcPr>
          <w:p w14:paraId="0F82B157" w14:textId="2FB122C9" w:rsidR="000A2650" w:rsidRPr="00161E64" w:rsidRDefault="000A2650" w:rsidP="000A2650">
            <w:pPr>
              <w:jc w:val="center"/>
              <w:rPr>
                <w:b/>
                <w:bCs/>
                <w:sz w:val="32"/>
                <w:szCs w:val="32"/>
                <w:rtl/>
                <w:lang w:bidi="ar-EG"/>
              </w:rPr>
            </w:pPr>
            <w:r w:rsidRPr="007A79EA">
              <w:rPr>
                <w:rtl/>
              </w:rPr>
              <w:t>مقدمة في أخلاقيات المهنة</w:t>
            </w:r>
          </w:p>
        </w:tc>
        <w:tc>
          <w:tcPr>
            <w:tcW w:w="2304" w:type="dxa"/>
          </w:tcPr>
          <w:p w14:paraId="23DA0703" w14:textId="77777777" w:rsidR="000A2650" w:rsidRPr="00384B08" w:rsidRDefault="000A2650" w:rsidP="000A2650">
            <w:pPr>
              <w:jc w:val="center"/>
              <w:rPr>
                <w:b/>
                <w:bCs/>
                <w:rtl/>
              </w:rPr>
            </w:pPr>
          </w:p>
        </w:tc>
        <w:tc>
          <w:tcPr>
            <w:tcW w:w="1507" w:type="dxa"/>
          </w:tcPr>
          <w:p w14:paraId="7E4BBE9A" w14:textId="77777777" w:rsidR="000A2650" w:rsidRPr="00384B08" w:rsidRDefault="000A2650" w:rsidP="000A2650">
            <w:pPr>
              <w:jc w:val="center"/>
              <w:rPr>
                <w:b/>
                <w:bCs/>
                <w:rtl/>
              </w:rPr>
            </w:pPr>
          </w:p>
        </w:tc>
      </w:tr>
      <w:tr w:rsidR="000A2650" w:rsidRPr="00384B08" w14:paraId="181905EC" w14:textId="77777777" w:rsidTr="000A2650">
        <w:tc>
          <w:tcPr>
            <w:tcW w:w="897" w:type="dxa"/>
            <w:vAlign w:val="center"/>
          </w:tcPr>
          <w:p w14:paraId="2565FDB3" w14:textId="77777777" w:rsidR="000A2650" w:rsidRPr="00384B08" w:rsidRDefault="000A2650" w:rsidP="000A2650">
            <w:pPr>
              <w:jc w:val="center"/>
              <w:rPr>
                <w:b/>
                <w:bCs/>
                <w:rtl/>
              </w:rPr>
            </w:pPr>
            <w:r w:rsidRPr="00384B08">
              <w:rPr>
                <w:rFonts w:hint="cs"/>
                <w:b/>
                <w:bCs/>
                <w:rtl/>
              </w:rPr>
              <w:t>2</w:t>
            </w:r>
          </w:p>
        </w:tc>
        <w:tc>
          <w:tcPr>
            <w:tcW w:w="1413" w:type="dxa"/>
          </w:tcPr>
          <w:p w14:paraId="54C27EB6" w14:textId="5AF4DD5E" w:rsidR="000A2650" w:rsidRDefault="000A2650" w:rsidP="000A2650">
            <w:pPr>
              <w:jc w:val="center"/>
              <w:rPr>
                <w:b/>
                <w:bCs/>
                <w:rtl/>
              </w:rPr>
            </w:pPr>
            <w:r>
              <w:rPr>
                <w:rFonts w:hint="cs"/>
                <w:rtl/>
              </w:rPr>
              <w:t>26/1/2025</w:t>
            </w:r>
          </w:p>
        </w:tc>
        <w:tc>
          <w:tcPr>
            <w:tcW w:w="4176" w:type="dxa"/>
          </w:tcPr>
          <w:p w14:paraId="4483FF48" w14:textId="39904DFD" w:rsidR="000A2650" w:rsidRPr="00CF5058" w:rsidRDefault="000A2650" w:rsidP="000A2650">
            <w:pPr>
              <w:jc w:val="center"/>
              <w:rPr>
                <w:sz w:val="32"/>
                <w:szCs w:val="32"/>
                <w:rtl/>
              </w:rPr>
            </w:pPr>
            <w:r w:rsidRPr="007A79EA">
              <w:rPr>
                <w:rtl/>
              </w:rPr>
              <w:t>الأخلاقيات في سياق التكنولوجيا والعلوم</w:t>
            </w:r>
          </w:p>
        </w:tc>
        <w:tc>
          <w:tcPr>
            <w:tcW w:w="2304" w:type="dxa"/>
          </w:tcPr>
          <w:p w14:paraId="16E54DF7" w14:textId="45007BB8" w:rsidR="000A2650" w:rsidRPr="00384B08" w:rsidRDefault="000A2650" w:rsidP="000A2650">
            <w:pPr>
              <w:jc w:val="center"/>
              <w:rPr>
                <w:b/>
                <w:bCs/>
                <w:rtl/>
              </w:rPr>
            </w:pPr>
          </w:p>
        </w:tc>
        <w:tc>
          <w:tcPr>
            <w:tcW w:w="1507" w:type="dxa"/>
          </w:tcPr>
          <w:p w14:paraId="75ECCA47" w14:textId="77777777" w:rsidR="000A2650" w:rsidRPr="00384B08" w:rsidRDefault="000A2650" w:rsidP="000A2650">
            <w:pPr>
              <w:jc w:val="center"/>
              <w:rPr>
                <w:b/>
                <w:bCs/>
                <w:rtl/>
              </w:rPr>
            </w:pPr>
          </w:p>
        </w:tc>
      </w:tr>
      <w:tr w:rsidR="000A2650" w:rsidRPr="00384B08" w14:paraId="0E712FB7" w14:textId="77777777" w:rsidTr="000A2650">
        <w:tc>
          <w:tcPr>
            <w:tcW w:w="897" w:type="dxa"/>
            <w:vAlign w:val="center"/>
          </w:tcPr>
          <w:p w14:paraId="1304F997" w14:textId="77777777" w:rsidR="000A2650" w:rsidRPr="00384B08" w:rsidRDefault="000A2650" w:rsidP="000A2650">
            <w:pPr>
              <w:jc w:val="center"/>
              <w:rPr>
                <w:b/>
                <w:bCs/>
                <w:rtl/>
              </w:rPr>
            </w:pPr>
            <w:r w:rsidRPr="00384B08">
              <w:rPr>
                <w:rFonts w:hint="cs"/>
                <w:b/>
                <w:bCs/>
                <w:rtl/>
              </w:rPr>
              <w:t>3</w:t>
            </w:r>
          </w:p>
        </w:tc>
        <w:tc>
          <w:tcPr>
            <w:tcW w:w="1413" w:type="dxa"/>
          </w:tcPr>
          <w:p w14:paraId="40E7DAF1" w14:textId="0C104359" w:rsidR="000A2650" w:rsidRDefault="000A2650" w:rsidP="000A2650">
            <w:pPr>
              <w:jc w:val="center"/>
              <w:rPr>
                <w:b/>
                <w:bCs/>
                <w:lang w:bidi="ar-EG"/>
              </w:rPr>
            </w:pPr>
            <w:r>
              <w:rPr>
                <w:rFonts w:hint="cs"/>
                <w:rtl/>
              </w:rPr>
              <w:t>2/2/2025</w:t>
            </w:r>
          </w:p>
        </w:tc>
        <w:tc>
          <w:tcPr>
            <w:tcW w:w="4176" w:type="dxa"/>
          </w:tcPr>
          <w:p w14:paraId="058395EC" w14:textId="700CBBFF" w:rsidR="000A2650" w:rsidRPr="00CF5058" w:rsidRDefault="000A2650" w:rsidP="000A2650">
            <w:pPr>
              <w:jc w:val="center"/>
              <w:rPr>
                <w:sz w:val="32"/>
                <w:szCs w:val="32"/>
                <w:rtl/>
                <w:lang w:bidi="ar-EG"/>
              </w:rPr>
            </w:pPr>
            <w:r w:rsidRPr="007A79EA">
              <w:rPr>
                <w:rtl/>
              </w:rPr>
              <w:t>مدونات أخلاقيات المهن</w:t>
            </w:r>
          </w:p>
        </w:tc>
        <w:tc>
          <w:tcPr>
            <w:tcW w:w="2304" w:type="dxa"/>
          </w:tcPr>
          <w:p w14:paraId="241B31EA" w14:textId="48A5DC5F" w:rsidR="000A2650" w:rsidRPr="00D9042F" w:rsidRDefault="000A2650" w:rsidP="000A2650">
            <w:pPr>
              <w:jc w:val="center"/>
              <w:rPr>
                <w:b/>
                <w:bCs/>
                <w:rtl/>
              </w:rPr>
            </w:pPr>
          </w:p>
        </w:tc>
        <w:tc>
          <w:tcPr>
            <w:tcW w:w="1507" w:type="dxa"/>
          </w:tcPr>
          <w:p w14:paraId="425693CE" w14:textId="77777777" w:rsidR="000A2650" w:rsidRPr="00384B08" w:rsidRDefault="000A2650" w:rsidP="000A2650">
            <w:pPr>
              <w:jc w:val="center"/>
              <w:rPr>
                <w:b/>
                <w:bCs/>
                <w:rtl/>
              </w:rPr>
            </w:pPr>
          </w:p>
        </w:tc>
      </w:tr>
      <w:tr w:rsidR="000A2650" w:rsidRPr="00384B08" w14:paraId="32D83124" w14:textId="77777777" w:rsidTr="000A2650">
        <w:tc>
          <w:tcPr>
            <w:tcW w:w="897" w:type="dxa"/>
            <w:vAlign w:val="center"/>
          </w:tcPr>
          <w:p w14:paraId="274025D8" w14:textId="77777777" w:rsidR="000A2650" w:rsidRPr="00384B08" w:rsidRDefault="000A2650" w:rsidP="000A2650">
            <w:pPr>
              <w:jc w:val="center"/>
              <w:rPr>
                <w:b/>
                <w:bCs/>
                <w:rtl/>
              </w:rPr>
            </w:pPr>
            <w:r w:rsidRPr="00384B08">
              <w:rPr>
                <w:rFonts w:hint="cs"/>
                <w:b/>
                <w:bCs/>
                <w:rtl/>
              </w:rPr>
              <w:t>4</w:t>
            </w:r>
          </w:p>
        </w:tc>
        <w:tc>
          <w:tcPr>
            <w:tcW w:w="1413" w:type="dxa"/>
          </w:tcPr>
          <w:p w14:paraId="62F8A94E" w14:textId="47BFBC0B" w:rsidR="000A2650" w:rsidRDefault="000A2650" w:rsidP="000A2650">
            <w:pPr>
              <w:jc w:val="center"/>
              <w:rPr>
                <w:b/>
                <w:bCs/>
                <w:lang w:bidi="ar-EG"/>
              </w:rPr>
            </w:pPr>
            <w:r>
              <w:rPr>
                <w:rFonts w:hint="cs"/>
                <w:rtl/>
              </w:rPr>
              <w:t>9/2/2025</w:t>
            </w:r>
          </w:p>
        </w:tc>
        <w:tc>
          <w:tcPr>
            <w:tcW w:w="4176" w:type="dxa"/>
          </w:tcPr>
          <w:p w14:paraId="78840D5E" w14:textId="339524B7" w:rsidR="000A2650" w:rsidRDefault="000A2650" w:rsidP="000A2650">
            <w:pPr>
              <w:jc w:val="center"/>
              <w:rPr>
                <w:sz w:val="28"/>
                <w:szCs w:val="28"/>
              </w:rPr>
            </w:pPr>
            <w:r w:rsidRPr="007A79EA">
              <w:rPr>
                <w:rtl/>
              </w:rPr>
              <w:t>النظريات الأخلاقية واتخاذ القرارات الأخلاقية</w:t>
            </w:r>
          </w:p>
        </w:tc>
        <w:tc>
          <w:tcPr>
            <w:tcW w:w="2304" w:type="dxa"/>
          </w:tcPr>
          <w:p w14:paraId="7D01CEE6" w14:textId="1BDADCDC" w:rsidR="000A2650" w:rsidRDefault="000A2650" w:rsidP="000A2650">
            <w:pPr>
              <w:jc w:val="center"/>
              <w:rPr>
                <w:sz w:val="28"/>
                <w:szCs w:val="28"/>
              </w:rPr>
            </w:pPr>
          </w:p>
        </w:tc>
        <w:tc>
          <w:tcPr>
            <w:tcW w:w="1507" w:type="dxa"/>
          </w:tcPr>
          <w:p w14:paraId="496B4238" w14:textId="77777777" w:rsidR="000A2650" w:rsidRPr="00384B08" w:rsidRDefault="000A2650" w:rsidP="000A2650">
            <w:pPr>
              <w:jc w:val="center"/>
              <w:rPr>
                <w:b/>
                <w:bCs/>
                <w:rtl/>
                <w:lang w:bidi="ar-EG"/>
              </w:rPr>
            </w:pPr>
          </w:p>
        </w:tc>
      </w:tr>
      <w:tr w:rsidR="000A2650" w:rsidRPr="00384B08" w14:paraId="04B4448A" w14:textId="77777777" w:rsidTr="000A2650">
        <w:tc>
          <w:tcPr>
            <w:tcW w:w="897" w:type="dxa"/>
            <w:vAlign w:val="center"/>
          </w:tcPr>
          <w:p w14:paraId="2AE200E8" w14:textId="77777777" w:rsidR="000A2650" w:rsidRPr="00384B08" w:rsidRDefault="000A2650" w:rsidP="000A2650">
            <w:pPr>
              <w:jc w:val="center"/>
              <w:rPr>
                <w:b/>
                <w:bCs/>
                <w:rtl/>
              </w:rPr>
            </w:pPr>
            <w:r w:rsidRPr="00384B08">
              <w:rPr>
                <w:rFonts w:hint="cs"/>
                <w:b/>
                <w:bCs/>
                <w:rtl/>
              </w:rPr>
              <w:t>5</w:t>
            </w:r>
          </w:p>
        </w:tc>
        <w:tc>
          <w:tcPr>
            <w:tcW w:w="1413" w:type="dxa"/>
          </w:tcPr>
          <w:p w14:paraId="3B497B0E" w14:textId="3F454F88" w:rsidR="000A2650" w:rsidRDefault="000A2650" w:rsidP="000A2650">
            <w:pPr>
              <w:jc w:val="center"/>
              <w:rPr>
                <w:b/>
                <w:bCs/>
                <w:rtl/>
              </w:rPr>
            </w:pPr>
            <w:r>
              <w:rPr>
                <w:rFonts w:hint="cs"/>
                <w:rtl/>
              </w:rPr>
              <w:t>16/2/2025</w:t>
            </w:r>
          </w:p>
        </w:tc>
        <w:tc>
          <w:tcPr>
            <w:tcW w:w="4176" w:type="dxa"/>
          </w:tcPr>
          <w:p w14:paraId="422FEB50" w14:textId="7BAE5CB7" w:rsidR="000A2650" w:rsidRPr="00D9042F" w:rsidRDefault="000A2650" w:rsidP="000A2650">
            <w:pPr>
              <w:jc w:val="center"/>
              <w:rPr>
                <w:b/>
                <w:bCs/>
                <w:rtl/>
              </w:rPr>
            </w:pPr>
            <w:r w:rsidRPr="007A79EA">
              <w:rPr>
                <w:rtl/>
              </w:rPr>
              <w:t>قوانين الملكية الفكرية وحقوق التأليف والنشر</w:t>
            </w:r>
          </w:p>
        </w:tc>
        <w:tc>
          <w:tcPr>
            <w:tcW w:w="2304" w:type="dxa"/>
          </w:tcPr>
          <w:p w14:paraId="1EA860FD" w14:textId="5BCD7967" w:rsidR="000A2650" w:rsidRPr="00D9042F" w:rsidRDefault="000A2650" w:rsidP="000A2650">
            <w:pPr>
              <w:jc w:val="center"/>
              <w:rPr>
                <w:b/>
                <w:bCs/>
                <w:rtl/>
              </w:rPr>
            </w:pPr>
          </w:p>
        </w:tc>
        <w:tc>
          <w:tcPr>
            <w:tcW w:w="1507" w:type="dxa"/>
          </w:tcPr>
          <w:p w14:paraId="3C9D96F0" w14:textId="77777777" w:rsidR="000A2650" w:rsidRPr="00384B08" w:rsidRDefault="000A2650" w:rsidP="000A2650">
            <w:pPr>
              <w:jc w:val="center"/>
              <w:rPr>
                <w:b/>
                <w:bCs/>
                <w:rtl/>
              </w:rPr>
            </w:pPr>
          </w:p>
        </w:tc>
      </w:tr>
      <w:tr w:rsidR="000A2650" w:rsidRPr="00384B08" w14:paraId="721659AD" w14:textId="77777777" w:rsidTr="000A2650">
        <w:trPr>
          <w:trHeight w:val="696"/>
        </w:trPr>
        <w:tc>
          <w:tcPr>
            <w:tcW w:w="897" w:type="dxa"/>
            <w:vAlign w:val="center"/>
          </w:tcPr>
          <w:p w14:paraId="12B62353" w14:textId="77777777" w:rsidR="000A2650" w:rsidRPr="00384B08" w:rsidRDefault="000A2650" w:rsidP="000A2650">
            <w:pPr>
              <w:jc w:val="center"/>
              <w:rPr>
                <w:b/>
                <w:bCs/>
                <w:rtl/>
              </w:rPr>
            </w:pPr>
            <w:r>
              <w:rPr>
                <w:rFonts w:hint="cs"/>
                <w:b/>
                <w:bCs/>
                <w:rtl/>
              </w:rPr>
              <w:t>6</w:t>
            </w:r>
          </w:p>
        </w:tc>
        <w:tc>
          <w:tcPr>
            <w:tcW w:w="1413" w:type="dxa"/>
          </w:tcPr>
          <w:p w14:paraId="7075DBAD" w14:textId="30692463" w:rsidR="000A2650" w:rsidRDefault="000A2650" w:rsidP="000A2650">
            <w:pPr>
              <w:jc w:val="center"/>
              <w:rPr>
                <w:b/>
                <w:bCs/>
                <w:rtl/>
              </w:rPr>
            </w:pPr>
            <w:r>
              <w:rPr>
                <w:rFonts w:hint="cs"/>
                <w:rtl/>
              </w:rPr>
              <w:t>23/2/2025</w:t>
            </w:r>
          </w:p>
        </w:tc>
        <w:tc>
          <w:tcPr>
            <w:tcW w:w="4176" w:type="dxa"/>
          </w:tcPr>
          <w:p w14:paraId="6FBEDCC0" w14:textId="6B27C952" w:rsidR="000A2650" w:rsidRPr="00384B08" w:rsidRDefault="000A2650" w:rsidP="000A2650">
            <w:pPr>
              <w:autoSpaceDE w:val="0"/>
              <w:autoSpaceDN w:val="0"/>
              <w:adjustRightInd w:val="0"/>
              <w:jc w:val="center"/>
              <w:rPr>
                <w:b/>
                <w:bCs/>
                <w:rtl/>
              </w:rPr>
            </w:pPr>
            <w:r w:rsidRPr="007A79EA">
              <w:rPr>
                <w:rtl/>
              </w:rPr>
              <w:t>السرية والخصوصية في المجال المهني</w:t>
            </w:r>
          </w:p>
        </w:tc>
        <w:tc>
          <w:tcPr>
            <w:tcW w:w="2304" w:type="dxa"/>
          </w:tcPr>
          <w:p w14:paraId="74F13A3F" w14:textId="37857D00" w:rsidR="000A2650" w:rsidRPr="00384B08" w:rsidRDefault="000A2650" w:rsidP="000A2650">
            <w:pPr>
              <w:autoSpaceDE w:val="0"/>
              <w:autoSpaceDN w:val="0"/>
              <w:adjustRightInd w:val="0"/>
              <w:jc w:val="center"/>
              <w:rPr>
                <w:b/>
                <w:bCs/>
                <w:rtl/>
              </w:rPr>
            </w:pPr>
          </w:p>
        </w:tc>
        <w:tc>
          <w:tcPr>
            <w:tcW w:w="1507" w:type="dxa"/>
          </w:tcPr>
          <w:p w14:paraId="65A45B88" w14:textId="77777777" w:rsidR="000A2650" w:rsidRDefault="000A2650" w:rsidP="000A2650">
            <w:pPr>
              <w:rPr>
                <w:b/>
                <w:bCs/>
                <w:rtl/>
              </w:rPr>
            </w:pPr>
          </w:p>
          <w:p w14:paraId="6D585DE0" w14:textId="77777777" w:rsidR="000A2650" w:rsidRPr="00384B08" w:rsidRDefault="000A2650" w:rsidP="000A2650">
            <w:pPr>
              <w:jc w:val="center"/>
              <w:rPr>
                <w:b/>
                <w:bCs/>
                <w:rtl/>
              </w:rPr>
            </w:pPr>
          </w:p>
        </w:tc>
      </w:tr>
      <w:tr w:rsidR="000A2650" w:rsidRPr="00384B08" w14:paraId="15C44303" w14:textId="77777777" w:rsidTr="000A2650">
        <w:tc>
          <w:tcPr>
            <w:tcW w:w="897" w:type="dxa"/>
            <w:vAlign w:val="center"/>
          </w:tcPr>
          <w:p w14:paraId="5E7B3310" w14:textId="77777777" w:rsidR="000A2650" w:rsidRPr="00384B08" w:rsidRDefault="000A2650" w:rsidP="000A2650">
            <w:pPr>
              <w:jc w:val="center"/>
              <w:rPr>
                <w:b/>
                <w:bCs/>
                <w:rtl/>
              </w:rPr>
            </w:pPr>
            <w:r>
              <w:rPr>
                <w:rFonts w:hint="cs"/>
                <w:b/>
                <w:bCs/>
                <w:rtl/>
              </w:rPr>
              <w:t>7</w:t>
            </w:r>
          </w:p>
        </w:tc>
        <w:tc>
          <w:tcPr>
            <w:tcW w:w="1413" w:type="dxa"/>
          </w:tcPr>
          <w:p w14:paraId="3762D856" w14:textId="09E8FA77" w:rsidR="000A2650" w:rsidRDefault="000A2650" w:rsidP="000A2650">
            <w:pPr>
              <w:jc w:val="center"/>
              <w:rPr>
                <w:b/>
                <w:bCs/>
                <w:lang w:bidi="ar-EG"/>
              </w:rPr>
            </w:pPr>
            <w:r>
              <w:rPr>
                <w:rFonts w:hint="cs"/>
                <w:rtl/>
              </w:rPr>
              <w:t>2/3/2025</w:t>
            </w:r>
          </w:p>
        </w:tc>
        <w:tc>
          <w:tcPr>
            <w:tcW w:w="4176" w:type="dxa"/>
          </w:tcPr>
          <w:p w14:paraId="618E6F31" w14:textId="70633DE8" w:rsidR="000A2650" w:rsidRDefault="000A2650" w:rsidP="000A2650">
            <w:pPr>
              <w:autoSpaceDE w:val="0"/>
              <w:autoSpaceDN w:val="0"/>
              <w:adjustRightInd w:val="0"/>
              <w:jc w:val="center"/>
              <w:rPr>
                <w:sz w:val="28"/>
                <w:szCs w:val="28"/>
                <w:lang w:bidi="ar-EG"/>
              </w:rPr>
            </w:pPr>
            <w:r w:rsidRPr="007A79EA">
              <w:rPr>
                <w:rtl/>
              </w:rPr>
              <w:t>المسؤولية المهنية والمساءلة</w:t>
            </w:r>
          </w:p>
        </w:tc>
        <w:tc>
          <w:tcPr>
            <w:tcW w:w="2304" w:type="dxa"/>
          </w:tcPr>
          <w:p w14:paraId="028C3920" w14:textId="3C7422D1" w:rsidR="000A2650" w:rsidRDefault="000A2650" w:rsidP="000A2650">
            <w:pPr>
              <w:autoSpaceDE w:val="0"/>
              <w:autoSpaceDN w:val="0"/>
              <w:bidi w:val="0"/>
              <w:adjustRightInd w:val="0"/>
              <w:jc w:val="center"/>
              <w:rPr>
                <w:sz w:val="28"/>
                <w:szCs w:val="28"/>
              </w:rPr>
            </w:pPr>
          </w:p>
        </w:tc>
        <w:tc>
          <w:tcPr>
            <w:tcW w:w="1507" w:type="dxa"/>
          </w:tcPr>
          <w:p w14:paraId="58782F87" w14:textId="77777777" w:rsidR="000A2650" w:rsidRPr="00384B08" w:rsidRDefault="000A2650" w:rsidP="000A2650">
            <w:pPr>
              <w:jc w:val="center"/>
              <w:rPr>
                <w:b/>
                <w:bCs/>
                <w:rtl/>
                <w:lang w:bidi="ar-EG"/>
              </w:rPr>
            </w:pPr>
          </w:p>
        </w:tc>
      </w:tr>
      <w:tr w:rsidR="000A2650" w:rsidRPr="00384B08" w14:paraId="0C5376C1" w14:textId="77777777" w:rsidTr="000A2650">
        <w:trPr>
          <w:trHeight w:val="759"/>
        </w:trPr>
        <w:tc>
          <w:tcPr>
            <w:tcW w:w="897" w:type="dxa"/>
            <w:vAlign w:val="center"/>
          </w:tcPr>
          <w:p w14:paraId="254B82F6" w14:textId="77777777" w:rsidR="000A2650" w:rsidRPr="00384B08" w:rsidRDefault="000A2650" w:rsidP="000A2650">
            <w:pPr>
              <w:jc w:val="center"/>
              <w:rPr>
                <w:b/>
                <w:bCs/>
                <w:rtl/>
              </w:rPr>
            </w:pPr>
            <w:r>
              <w:rPr>
                <w:rFonts w:hint="cs"/>
                <w:b/>
                <w:bCs/>
                <w:rtl/>
              </w:rPr>
              <w:t>8</w:t>
            </w:r>
          </w:p>
        </w:tc>
        <w:tc>
          <w:tcPr>
            <w:tcW w:w="1413" w:type="dxa"/>
          </w:tcPr>
          <w:p w14:paraId="5CEBEC09" w14:textId="4DB98EBC" w:rsidR="000A2650" w:rsidRDefault="000A2650" w:rsidP="000A2650">
            <w:pPr>
              <w:bidi w:val="0"/>
              <w:jc w:val="center"/>
              <w:rPr>
                <w:b/>
                <w:bCs/>
              </w:rPr>
            </w:pPr>
            <w:r>
              <w:rPr>
                <w:rFonts w:hint="cs"/>
                <w:rtl/>
              </w:rPr>
              <w:t>9/3/2025</w:t>
            </w:r>
          </w:p>
        </w:tc>
        <w:tc>
          <w:tcPr>
            <w:tcW w:w="4176" w:type="dxa"/>
          </w:tcPr>
          <w:p w14:paraId="6257BBA5" w14:textId="2A4AD582" w:rsidR="000A2650" w:rsidRPr="00384B08" w:rsidRDefault="000A2650" w:rsidP="000A2650">
            <w:pPr>
              <w:jc w:val="center"/>
              <w:rPr>
                <w:b/>
                <w:bCs/>
                <w:rtl/>
                <w:lang w:bidi="ar-EG"/>
              </w:rPr>
            </w:pPr>
            <w:r w:rsidRPr="007A79EA">
              <w:rPr>
                <w:rtl/>
              </w:rPr>
              <w:t>الأخلاقيات في تطوير وهندسة البرمجيات</w:t>
            </w:r>
          </w:p>
        </w:tc>
        <w:tc>
          <w:tcPr>
            <w:tcW w:w="2304" w:type="dxa"/>
          </w:tcPr>
          <w:p w14:paraId="2500B610" w14:textId="198D5123" w:rsidR="000A2650" w:rsidRPr="00384B08" w:rsidRDefault="000A2650" w:rsidP="000A2650">
            <w:pPr>
              <w:jc w:val="center"/>
              <w:rPr>
                <w:b/>
                <w:bCs/>
                <w:rtl/>
                <w:lang w:bidi="ar-EG"/>
              </w:rPr>
            </w:pPr>
          </w:p>
        </w:tc>
        <w:tc>
          <w:tcPr>
            <w:tcW w:w="1507" w:type="dxa"/>
          </w:tcPr>
          <w:p w14:paraId="27553EB5" w14:textId="77777777" w:rsidR="000A2650" w:rsidRPr="00384B08" w:rsidRDefault="000A2650" w:rsidP="000A2650">
            <w:pPr>
              <w:jc w:val="center"/>
              <w:rPr>
                <w:b/>
                <w:bCs/>
                <w:rtl/>
                <w:lang w:bidi="ar-EG"/>
              </w:rPr>
            </w:pPr>
          </w:p>
        </w:tc>
      </w:tr>
      <w:tr w:rsidR="000A2650" w:rsidRPr="00384B08" w14:paraId="4F059ECF" w14:textId="77777777" w:rsidTr="000A2650">
        <w:tc>
          <w:tcPr>
            <w:tcW w:w="897" w:type="dxa"/>
            <w:vAlign w:val="center"/>
          </w:tcPr>
          <w:p w14:paraId="78FF8B26" w14:textId="77777777" w:rsidR="000A2650" w:rsidRPr="00384B08" w:rsidRDefault="000A2650" w:rsidP="000A2650">
            <w:pPr>
              <w:jc w:val="center"/>
              <w:rPr>
                <w:b/>
                <w:bCs/>
                <w:rtl/>
              </w:rPr>
            </w:pPr>
            <w:r>
              <w:rPr>
                <w:rFonts w:hint="cs"/>
                <w:b/>
                <w:bCs/>
                <w:rtl/>
              </w:rPr>
              <w:t>9</w:t>
            </w:r>
          </w:p>
        </w:tc>
        <w:tc>
          <w:tcPr>
            <w:tcW w:w="1413" w:type="dxa"/>
          </w:tcPr>
          <w:p w14:paraId="7E8A241E" w14:textId="053E8995" w:rsidR="000A2650" w:rsidRDefault="000A2650" w:rsidP="000A2650">
            <w:pPr>
              <w:jc w:val="center"/>
              <w:rPr>
                <w:b/>
                <w:bCs/>
                <w:rtl/>
              </w:rPr>
            </w:pPr>
            <w:r>
              <w:rPr>
                <w:rFonts w:hint="cs"/>
                <w:rtl/>
              </w:rPr>
              <w:t>16/3/2025</w:t>
            </w:r>
          </w:p>
        </w:tc>
        <w:tc>
          <w:tcPr>
            <w:tcW w:w="4176" w:type="dxa"/>
          </w:tcPr>
          <w:p w14:paraId="78D32786" w14:textId="13EDA92E" w:rsidR="000A2650" w:rsidRPr="00384B08" w:rsidRDefault="000A2650" w:rsidP="000A2650">
            <w:pPr>
              <w:jc w:val="center"/>
              <w:rPr>
                <w:b/>
                <w:bCs/>
                <w:rtl/>
              </w:rPr>
            </w:pPr>
            <w:r w:rsidRPr="007A79EA">
              <w:rPr>
                <w:rtl/>
              </w:rPr>
              <w:t>المسؤولية الاجتماعية والاستدامة</w:t>
            </w:r>
          </w:p>
        </w:tc>
        <w:tc>
          <w:tcPr>
            <w:tcW w:w="2304" w:type="dxa"/>
          </w:tcPr>
          <w:p w14:paraId="7A465104" w14:textId="72180080" w:rsidR="000A2650" w:rsidRPr="00384B08" w:rsidRDefault="000A2650" w:rsidP="000A2650">
            <w:pPr>
              <w:jc w:val="center"/>
              <w:rPr>
                <w:b/>
                <w:bCs/>
                <w:rtl/>
              </w:rPr>
            </w:pPr>
          </w:p>
        </w:tc>
        <w:tc>
          <w:tcPr>
            <w:tcW w:w="1507" w:type="dxa"/>
          </w:tcPr>
          <w:p w14:paraId="769F0EBF" w14:textId="77777777" w:rsidR="000A2650" w:rsidRPr="00384B08" w:rsidRDefault="000A2650" w:rsidP="000A2650">
            <w:pPr>
              <w:jc w:val="center"/>
              <w:rPr>
                <w:b/>
                <w:bCs/>
                <w:rtl/>
              </w:rPr>
            </w:pPr>
          </w:p>
        </w:tc>
      </w:tr>
      <w:tr w:rsidR="000A2650" w:rsidRPr="00384B08" w14:paraId="0AE33562" w14:textId="77777777" w:rsidTr="000A2650">
        <w:tc>
          <w:tcPr>
            <w:tcW w:w="897" w:type="dxa"/>
            <w:vAlign w:val="center"/>
          </w:tcPr>
          <w:p w14:paraId="25AA5AEB" w14:textId="77777777" w:rsidR="000A2650" w:rsidRPr="00384B08" w:rsidRDefault="000A2650" w:rsidP="000A2650">
            <w:pPr>
              <w:jc w:val="center"/>
              <w:rPr>
                <w:b/>
                <w:bCs/>
                <w:rtl/>
              </w:rPr>
            </w:pPr>
            <w:r>
              <w:rPr>
                <w:rFonts w:hint="cs"/>
                <w:b/>
                <w:bCs/>
                <w:rtl/>
              </w:rPr>
              <w:t>10</w:t>
            </w:r>
          </w:p>
        </w:tc>
        <w:tc>
          <w:tcPr>
            <w:tcW w:w="1413" w:type="dxa"/>
          </w:tcPr>
          <w:p w14:paraId="136EBC8B" w14:textId="29D5AB9A" w:rsidR="000A2650" w:rsidRDefault="000A2650" w:rsidP="000A2650">
            <w:pPr>
              <w:bidi w:val="0"/>
              <w:jc w:val="center"/>
              <w:rPr>
                <w:b/>
                <w:bCs/>
                <w:lang w:bidi="ar-EG"/>
              </w:rPr>
            </w:pPr>
            <w:r>
              <w:rPr>
                <w:rFonts w:hint="cs"/>
                <w:rtl/>
              </w:rPr>
              <w:t>23/3/2025</w:t>
            </w:r>
          </w:p>
        </w:tc>
        <w:tc>
          <w:tcPr>
            <w:tcW w:w="4176" w:type="dxa"/>
          </w:tcPr>
          <w:p w14:paraId="07D3599D" w14:textId="1F801218" w:rsidR="000A2650" w:rsidRPr="00384B08" w:rsidRDefault="000A2650" w:rsidP="000A2650">
            <w:pPr>
              <w:jc w:val="center"/>
              <w:rPr>
                <w:b/>
                <w:bCs/>
                <w:rtl/>
                <w:lang w:bidi="ar-EG"/>
              </w:rPr>
            </w:pPr>
            <w:r w:rsidRPr="007A79EA">
              <w:rPr>
                <w:rtl/>
              </w:rPr>
              <w:t>تضارب المصالح في الممارسة المهنية</w:t>
            </w:r>
          </w:p>
        </w:tc>
        <w:tc>
          <w:tcPr>
            <w:tcW w:w="2304" w:type="dxa"/>
          </w:tcPr>
          <w:p w14:paraId="39172AC6" w14:textId="0670E494" w:rsidR="000A2650" w:rsidRPr="00384B08" w:rsidRDefault="000A2650" w:rsidP="000A2650">
            <w:pPr>
              <w:jc w:val="center"/>
              <w:rPr>
                <w:b/>
                <w:bCs/>
                <w:rtl/>
                <w:lang w:bidi="ar-EG"/>
              </w:rPr>
            </w:pPr>
          </w:p>
        </w:tc>
        <w:tc>
          <w:tcPr>
            <w:tcW w:w="1507" w:type="dxa"/>
          </w:tcPr>
          <w:p w14:paraId="48D0BCAE" w14:textId="77777777" w:rsidR="000A2650" w:rsidRPr="00384B08" w:rsidRDefault="000A2650" w:rsidP="000A2650">
            <w:pPr>
              <w:jc w:val="center"/>
              <w:rPr>
                <w:b/>
                <w:bCs/>
                <w:rtl/>
              </w:rPr>
            </w:pPr>
          </w:p>
        </w:tc>
      </w:tr>
      <w:tr w:rsidR="000A2650" w:rsidRPr="00384B08" w14:paraId="2CE0FEDE" w14:textId="77777777" w:rsidTr="000A2650">
        <w:tc>
          <w:tcPr>
            <w:tcW w:w="897" w:type="dxa"/>
            <w:vAlign w:val="center"/>
          </w:tcPr>
          <w:p w14:paraId="49839FBB" w14:textId="77777777" w:rsidR="000A2650" w:rsidRPr="00384B08" w:rsidRDefault="000A2650" w:rsidP="000A2650">
            <w:pPr>
              <w:jc w:val="center"/>
              <w:rPr>
                <w:b/>
                <w:bCs/>
                <w:rtl/>
              </w:rPr>
            </w:pPr>
            <w:r>
              <w:rPr>
                <w:rFonts w:hint="cs"/>
                <w:b/>
                <w:bCs/>
                <w:rtl/>
              </w:rPr>
              <w:t>11</w:t>
            </w:r>
          </w:p>
        </w:tc>
        <w:tc>
          <w:tcPr>
            <w:tcW w:w="1413" w:type="dxa"/>
          </w:tcPr>
          <w:p w14:paraId="5993AC70" w14:textId="79628CF2" w:rsidR="000A2650" w:rsidRDefault="000A2650" w:rsidP="000A2650">
            <w:pPr>
              <w:bidi w:val="0"/>
              <w:jc w:val="center"/>
              <w:rPr>
                <w:b/>
                <w:bCs/>
                <w:lang w:bidi="ar-EG"/>
              </w:rPr>
            </w:pPr>
            <w:r>
              <w:rPr>
                <w:rFonts w:hint="cs"/>
                <w:rtl/>
              </w:rPr>
              <w:t>30/3/2025</w:t>
            </w:r>
          </w:p>
        </w:tc>
        <w:tc>
          <w:tcPr>
            <w:tcW w:w="4176" w:type="dxa"/>
          </w:tcPr>
          <w:p w14:paraId="07E083A1" w14:textId="0F42E808" w:rsidR="000A2650" w:rsidRPr="00384B08" w:rsidRDefault="000A2650" w:rsidP="000A2650">
            <w:pPr>
              <w:jc w:val="center"/>
              <w:rPr>
                <w:b/>
                <w:bCs/>
                <w:rtl/>
                <w:lang w:bidi="ar-EG"/>
              </w:rPr>
            </w:pPr>
            <w:r w:rsidRPr="007A79EA">
              <w:rPr>
                <w:rtl/>
              </w:rPr>
              <w:t>الإبلاغ عن المخالفات والمعضلات الأخلاقية في مكان العمل</w:t>
            </w:r>
          </w:p>
        </w:tc>
        <w:tc>
          <w:tcPr>
            <w:tcW w:w="2304" w:type="dxa"/>
          </w:tcPr>
          <w:p w14:paraId="3DD1A182" w14:textId="24D75773" w:rsidR="000A2650" w:rsidRPr="00384B08" w:rsidRDefault="000A2650" w:rsidP="000A2650">
            <w:pPr>
              <w:jc w:val="center"/>
              <w:rPr>
                <w:b/>
                <w:bCs/>
                <w:rtl/>
                <w:lang w:bidi="ar-EG"/>
              </w:rPr>
            </w:pPr>
          </w:p>
        </w:tc>
        <w:tc>
          <w:tcPr>
            <w:tcW w:w="1507" w:type="dxa"/>
          </w:tcPr>
          <w:p w14:paraId="2E2DC4BB" w14:textId="77777777" w:rsidR="000A2650" w:rsidRPr="00384B08" w:rsidRDefault="000A2650" w:rsidP="000A2650">
            <w:pPr>
              <w:jc w:val="center"/>
              <w:rPr>
                <w:b/>
                <w:bCs/>
                <w:rtl/>
              </w:rPr>
            </w:pPr>
          </w:p>
        </w:tc>
      </w:tr>
      <w:tr w:rsidR="000A2650" w:rsidRPr="00384B08" w14:paraId="79535855" w14:textId="77777777" w:rsidTr="000A2650">
        <w:tc>
          <w:tcPr>
            <w:tcW w:w="897" w:type="dxa"/>
            <w:vAlign w:val="center"/>
          </w:tcPr>
          <w:p w14:paraId="4E9E68AF" w14:textId="77777777" w:rsidR="000A2650" w:rsidRPr="00384B08" w:rsidRDefault="000A2650" w:rsidP="000A2650">
            <w:pPr>
              <w:jc w:val="center"/>
              <w:rPr>
                <w:b/>
                <w:bCs/>
                <w:rtl/>
              </w:rPr>
            </w:pPr>
            <w:r>
              <w:rPr>
                <w:rFonts w:hint="cs"/>
                <w:b/>
                <w:bCs/>
                <w:rtl/>
              </w:rPr>
              <w:t>12</w:t>
            </w:r>
          </w:p>
        </w:tc>
        <w:tc>
          <w:tcPr>
            <w:tcW w:w="1413" w:type="dxa"/>
          </w:tcPr>
          <w:p w14:paraId="2E22D9D7" w14:textId="50F5E332" w:rsidR="000A2650" w:rsidRDefault="000A2650" w:rsidP="000A2650">
            <w:pPr>
              <w:bidi w:val="0"/>
              <w:jc w:val="center"/>
              <w:rPr>
                <w:b/>
                <w:bCs/>
              </w:rPr>
            </w:pPr>
            <w:r>
              <w:rPr>
                <w:rFonts w:hint="cs"/>
                <w:rtl/>
              </w:rPr>
              <w:t>6/4/2025</w:t>
            </w:r>
          </w:p>
        </w:tc>
        <w:tc>
          <w:tcPr>
            <w:tcW w:w="4176" w:type="dxa"/>
          </w:tcPr>
          <w:p w14:paraId="0361C06B" w14:textId="14CC2F0F" w:rsidR="000A2650" w:rsidRPr="00384B08" w:rsidRDefault="000A2650" w:rsidP="000A2650">
            <w:pPr>
              <w:jc w:val="center"/>
              <w:rPr>
                <w:b/>
                <w:bCs/>
                <w:rtl/>
                <w:lang w:bidi="ar-EG"/>
              </w:rPr>
            </w:pPr>
            <w:r w:rsidRPr="007A79EA">
              <w:rPr>
                <w:rtl/>
              </w:rPr>
              <w:t>الأخلاقيات في البحث وإدارة البيانات</w:t>
            </w:r>
          </w:p>
        </w:tc>
        <w:tc>
          <w:tcPr>
            <w:tcW w:w="2304" w:type="dxa"/>
          </w:tcPr>
          <w:p w14:paraId="5CDED25A" w14:textId="3C509CA6" w:rsidR="000A2650" w:rsidRPr="00384B08" w:rsidRDefault="000A2650" w:rsidP="000A2650">
            <w:pPr>
              <w:jc w:val="center"/>
              <w:rPr>
                <w:b/>
                <w:bCs/>
                <w:rtl/>
                <w:lang w:bidi="ar-EG"/>
              </w:rPr>
            </w:pPr>
          </w:p>
        </w:tc>
        <w:tc>
          <w:tcPr>
            <w:tcW w:w="1507" w:type="dxa"/>
          </w:tcPr>
          <w:p w14:paraId="6B38B3B7" w14:textId="77777777" w:rsidR="000A2650" w:rsidRPr="00384B08" w:rsidRDefault="000A2650" w:rsidP="000A2650">
            <w:pPr>
              <w:jc w:val="center"/>
              <w:rPr>
                <w:b/>
                <w:bCs/>
                <w:rtl/>
              </w:rPr>
            </w:pPr>
          </w:p>
        </w:tc>
      </w:tr>
      <w:tr w:rsidR="000A2650" w:rsidRPr="00384B08" w14:paraId="780045E6" w14:textId="77777777" w:rsidTr="000A2650">
        <w:tc>
          <w:tcPr>
            <w:tcW w:w="897" w:type="dxa"/>
            <w:vAlign w:val="center"/>
          </w:tcPr>
          <w:p w14:paraId="0D70A19A" w14:textId="77777777" w:rsidR="000A2650" w:rsidRPr="00384B08" w:rsidRDefault="000A2650" w:rsidP="000A2650">
            <w:pPr>
              <w:jc w:val="center"/>
              <w:rPr>
                <w:b/>
                <w:bCs/>
                <w:rtl/>
              </w:rPr>
            </w:pPr>
            <w:r>
              <w:rPr>
                <w:rFonts w:hint="cs"/>
                <w:b/>
                <w:bCs/>
                <w:rtl/>
              </w:rPr>
              <w:t>13</w:t>
            </w:r>
          </w:p>
        </w:tc>
        <w:tc>
          <w:tcPr>
            <w:tcW w:w="1413" w:type="dxa"/>
          </w:tcPr>
          <w:p w14:paraId="34F45A00" w14:textId="6D244B29" w:rsidR="000A2650" w:rsidRDefault="000A2650" w:rsidP="000A2650">
            <w:pPr>
              <w:bidi w:val="0"/>
              <w:jc w:val="center"/>
              <w:rPr>
                <w:b/>
                <w:bCs/>
              </w:rPr>
            </w:pPr>
            <w:r>
              <w:rPr>
                <w:rFonts w:hint="cs"/>
                <w:rtl/>
              </w:rPr>
              <w:t>13/4/2025</w:t>
            </w:r>
          </w:p>
        </w:tc>
        <w:tc>
          <w:tcPr>
            <w:tcW w:w="4176" w:type="dxa"/>
          </w:tcPr>
          <w:p w14:paraId="5F452C1B" w14:textId="7836161B" w:rsidR="000A2650" w:rsidRPr="00384B08" w:rsidRDefault="000A2650" w:rsidP="000A2650">
            <w:pPr>
              <w:jc w:val="center"/>
              <w:rPr>
                <w:b/>
                <w:bCs/>
                <w:rtl/>
              </w:rPr>
            </w:pPr>
            <w:r w:rsidRPr="007A79EA">
              <w:rPr>
                <w:rtl/>
              </w:rPr>
              <w:t>العولمة والتحديات الأخلاقية في العصر الرقمي</w:t>
            </w:r>
          </w:p>
        </w:tc>
        <w:tc>
          <w:tcPr>
            <w:tcW w:w="2304" w:type="dxa"/>
          </w:tcPr>
          <w:p w14:paraId="62B9A36D" w14:textId="55661944" w:rsidR="000A2650" w:rsidRPr="00384B08" w:rsidRDefault="000A2650" w:rsidP="000A2650">
            <w:pPr>
              <w:jc w:val="center"/>
              <w:rPr>
                <w:b/>
                <w:bCs/>
                <w:rtl/>
              </w:rPr>
            </w:pPr>
          </w:p>
        </w:tc>
        <w:tc>
          <w:tcPr>
            <w:tcW w:w="1507" w:type="dxa"/>
          </w:tcPr>
          <w:p w14:paraId="06BF67DD" w14:textId="77777777" w:rsidR="000A2650" w:rsidRPr="00384B08" w:rsidRDefault="000A2650" w:rsidP="000A2650">
            <w:pPr>
              <w:jc w:val="center"/>
              <w:rPr>
                <w:b/>
                <w:bCs/>
                <w:rtl/>
                <w:lang w:bidi="ar-EG"/>
              </w:rPr>
            </w:pPr>
          </w:p>
        </w:tc>
      </w:tr>
      <w:tr w:rsidR="000A2650" w:rsidRPr="00384B08" w14:paraId="1D50DAD7" w14:textId="77777777" w:rsidTr="000A2650">
        <w:tc>
          <w:tcPr>
            <w:tcW w:w="897" w:type="dxa"/>
            <w:vAlign w:val="center"/>
          </w:tcPr>
          <w:p w14:paraId="645FB0EF" w14:textId="4EB503FB" w:rsidR="000A2650" w:rsidRDefault="000A2650" w:rsidP="000A2650">
            <w:pPr>
              <w:jc w:val="center"/>
              <w:rPr>
                <w:b/>
                <w:bCs/>
                <w:rtl/>
              </w:rPr>
            </w:pPr>
            <w:r>
              <w:rPr>
                <w:b/>
                <w:bCs/>
              </w:rPr>
              <w:t>14</w:t>
            </w:r>
          </w:p>
        </w:tc>
        <w:tc>
          <w:tcPr>
            <w:tcW w:w="1413" w:type="dxa"/>
          </w:tcPr>
          <w:p w14:paraId="4613B6FC" w14:textId="3AEDBE6B" w:rsidR="000A2650" w:rsidRDefault="000A2650" w:rsidP="000A2650">
            <w:pPr>
              <w:bidi w:val="0"/>
              <w:jc w:val="center"/>
              <w:rPr>
                <w:b/>
                <w:bCs/>
                <w:rtl/>
              </w:rPr>
            </w:pPr>
            <w:r>
              <w:rPr>
                <w:rFonts w:hint="cs"/>
                <w:rtl/>
              </w:rPr>
              <w:t>20/4/2025</w:t>
            </w:r>
          </w:p>
        </w:tc>
        <w:tc>
          <w:tcPr>
            <w:tcW w:w="4176" w:type="dxa"/>
          </w:tcPr>
          <w:p w14:paraId="7D5FCC8B" w14:textId="4DFB0AD6" w:rsidR="000A2650" w:rsidRPr="00DD4F5E" w:rsidRDefault="000A2650" w:rsidP="000A2650">
            <w:pPr>
              <w:jc w:val="center"/>
              <w:rPr>
                <w:sz w:val="28"/>
                <w:szCs w:val="28"/>
                <w:lang w:val="en-GB" w:bidi="ar-IQ"/>
              </w:rPr>
            </w:pPr>
            <w:r w:rsidRPr="007A79EA">
              <w:rPr>
                <w:rtl/>
              </w:rPr>
              <w:t>القضايا الأخلاقية في الذكاء الاصطناعي والتعلم الآلي</w:t>
            </w:r>
          </w:p>
        </w:tc>
        <w:tc>
          <w:tcPr>
            <w:tcW w:w="2304" w:type="dxa"/>
          </w:tcPr>
          <w:p w14:paraId="5F36D905" w14:textId="738C5E4D" w:rsidR="000A2650" w:rsidRDefault="000A2650" w:rsidP="000A2650">
            <w:pPr>
              <w:jc w:val="center"/>
              <w:rPr>
                <w:sz w:val="28"/>
                <w:szCs w:val="28"/>
              </w:rPr>
            </w:pPr>
          </w:p>
        </w:tc>
        <w:tc>
          <w:tcPr>
            <w:tcW w:w="1507" w:type="dxa"/>
          </w:tcPr>
          <w:p w14:paraId="56307DA4" w14:textId="77777777" w:rsidR="000A2650" w:rsidRPr="00384B08" w:rsidRDefault="000A2650" w:rsidP="000A2650">
            <w:pPr>
              <w:jc w:val="center"/>
              <w:rPr>
                <w:b/>
                <w:bCs/>
                <w:rtl/>
                <w:lang w:bidi="ar-EG"/>
              </w:rPr>
            </w:pPr>
          </w:p>
        </w:tc>
      </w:tr>
      <w:tr w:rsidR="000A2650" w:rsidRPr="00384B08" w14:paraId="79305836" w14:textId="77777777" w:rsidTr="000A2650">
        <w:tc>
          <w:tcPr>
            <w:tcW w:w="897" w:type="dxa"/>
            <w:vAlign w:val="center"/>
          </w:tcPr>
          <w:p w14:paraId="65E8E8DD" w14:textId="11669179" w:rsidR="000A2650" w:rsidRDefault="000A2650" w:rsidP="000A2650">
            <w:pPr>
              <w:jc w:val="center"/>
              <w:rPr>
                <w:b/>
                <w:bCs/>
                <w:rtl/>
              </w:rPr>
            </w:pPr>
            <w:r>
              <w:rPr>
                <w:b/>
                <w:bCs/>
              </w:rPr>
              <w:t>15</w:t>
            </w:r>
          </w:p>
        </w:tc>
        <w:tc>
          <w:tcPr>
            <w:tcW w:w="1413" w:type="dxa"/>
          </w:tcPr>
          <w:p w14:paraId="333A430C" w14:textId="488D1206" w:rsidR="000A2650" w:rsidRDefault="000A2650" w:rsidP="000A2650">
            <w:pPr>
              <w:bidi w:val="0"/>
              <w:jc w:val="center"/>
              <w:rPr>
                <w:b/>
                <w:bCs/>
                <w:rtl/>
              </w:rPr>
            </w:pPr>
            <w:r>
              <w:rPr>
                <w:rFonts w:hint="cs"/>
                <w:rtl/>
              </w:rPr>
              <w:t>27/4/2025</w:t>
            </w:r>
          </w:p>
        </w:tc>
        <w:tc>
          <w:tcPr>
            <w:tcW w:w="4176" w:type="dxa"/>
          </w:tcPr>
          <w:p w14:paraId="5D2AF840" w14:textId="32DB857D" w:rsidR="000A2650" w:rsidRPr="00DD4F5E" w:rsidRDefault="000A2650" w:rsidP="000A2650">
            <w:pPr>
              <w:jc w:val="center"/>
              <w:rPr>
                <w:sz w:val="28"/>
                <w:szCs w:val="28"/>
                <w:rtl/>
                <w:lang w:bidi="ar-IQ"/>
              </w:rPr>
            </w:pPr>
            <w:r w:rsidRPr="007A79EA">
              <w:rPr>
                <w:rtl/>
              </w:rPr>
              <w:t>مراجعة ودراسات حالة في أخلاقيات المهنة</w:t>
            </w:r>
          </w:p>
        </w:tc>
        <w:tc>
          <w:tcPr>
            <w:tcW w:w="2304" w:type="dxa"/>
          </w:tcPr>
          <w:p w14:paraId="5482A7BC" w14:textId="13E1C26D" w:rsidR="000A2650" w:rsidRDefault="000A2650" w:rsidP="000A2650">
            <w:pPr>
              <w:jc w:val="center"/>
              <w:rPr>
                <w:sz w:val="28"/>
                <w:szCs w:val="28"/>
                <w:lang w:val="en-GB"/>
              </w:rPr>
            </w:pPr>
          </w:p>
        </w:tc>
        <w:tc>
          <w:tcPr>
            <w:tcW w:w="1507" w:type="dxa"/>
          </w:tcPr>
          <w:p w14:paraId="3369B422" w14:textId="77777777" w:rsidR="000A2650" w:rsidRPr="00384B08" w:rsidRDefault="000A2650" w:rsidP="000A2650">
            <w:pPr>
              <w:jc w:val="center"/>
              <w:rPr>
                <w:b/>
                <w:bCs/>
                <w:rtl/>
                <w:lang w:bidi="ar-EG"/>
              </w:rPr>
            </w:pPr>
          </w:p>
        </w:tc>
      </w:tr>
    </w:tbl>
    <w:p w14:paraId="3D8686BC" w14:textId="1B55848F" w:rsidR="009A6881" w:rsidRDefault="009A6881" w:rsidP="007D7DB2">
      <w:pPr>
        <w:rPr>
          <w:b/>
          <w:bCs/>
          <w:rtl/>
        </w:rPr>
      </w:pPr>
    </w:p>
    <w:p w14:paraId="6CEBAFA3" w14:textId="77777777" w:rsidR="009A6881" w:rsidRDefault="009A6881" w:rsidP="007D7DB2">
      <w:pPr>
        <w:rPr>
          <w:b/>
          <w:bCs/>
          <w:rtl/>
        </w:rPr>
      </w:pPr>
    </w:p>
    <w:p w14:paraId="67711C85" w14:textId="78931744" w:rsidR="0031097A" w:rsidRDefault="00C11A4D" w:rsidP="002F4921">
      <w:pPr>
        <w:jc w:val="center"/>
        <w:rPr>
          <w:b/>
          <w:bCs/>
          <w:rtl/>
          <w:lang w:bidi="ar-IQ"/>
        </w:rPr>
      </w:pPr>
      <w:r>
        <w:rPr>
          <w:rFonts w:hint="cs"/>
          <w:b/>
          <w:bCs/>
          <w:rtl/>
        </w:rPr>
        <w:t>توقيع الاستاذ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sidR="009A6881">
        <w:rPr>
          <w:rFonts w:hint="cs"/>
          <w:b/>
          <w:bCs/>
          <w:rtl/>
        </w:rPr>
        <w:t xml:space="preserve">                                  </w:t>
      </w:r>
      <w:r>
        <w:rPr>
          <w:rFonts w:hint="cs"/>
          <w:b/>
          <w:bCs/>
          <w:rtl/>
        </w:rPr>
        <w:t>توقيع العميد :</w:t>
      </w:r>
    </w:p>
    <w:p w14:paraId="7B3AEA36" w14:textId="6A3C35A1" w:rsidR="009A1BEC" w:rsidRPr="004F221A" w:rsidRDefault="009A1BEC" w:rsidP="009A1BEC">
      <w:pPr>
        <w:rPr>
          <w:b/>
          <w:bCs/>
          <w:rtl/>
          <w:lang w:bidi="ar-IQ"/>
        </w:rPr>
      </w:pPr>
      <w:r>
        <w:rPr>
          <w:rFonts w:hint="cs"/>
          <w:b/>
          <w:bCs/>
          <w:rtl/>
          <w:lang w:bidi="ar-IQ"/>
        </w:rPr>
        <w:t xml:space="preserve">      م . مثنى توفيق عبد الحسن</w:t>
      </w:r>
    </w:p>
    <w:p w14:paraId="6B3074C4" w14:textId="77777777" w:rsidR="0031097A" w:rsidRPr="00BC3D6A" w:rsidRDefault="0031097A" w:rsidP="004F221A">
      <w:pPr>
        <w:rPr>
          <w:rFonts w:ascii="Arial" w:hAnsi="Arial" w:cs="Arial"/>
          <w:sz w:val="16"/>
          <w:szCs w:val="16"/>
          <w:rtl/>
        </w:rPr>
      </w:pPr>
    </w:p>
    <w:p w14:paraId="6AC517B5" w14:textId="1F6F2459" w:rsidR="00146A88" w:rsidRDefault="00146A88" w:rsidP="002F4921">
      <w:pPr>
        <w:rPr>
          <w:b/>
          <w:bCs/>
          <w:rtl/>
          <w:lang w:bidi="ar-IQ"/>
        </w:rPr>
      </w:pPr>
    </w:p>
    <w:p w14:paraId="1199B9EC" w14:textId="77777777" w:rsidR="000A2650" w:rsidRDefault="000A2650" w:rsidP="002F4921">
      <w:pPr>
        <w:rPr>
          <w:b/>
          <w:bCs/>
          <w:rtl/>
          <w:lang w:bidi="ar-IQ"/>
        </w:rPr>
      </w:pPr>
    </w:p>
    <w:p w14:paraId="75A8A828" w14:textId="77777777" w:rsidR="000A2650" w:rsidRDefault="000A2650" w:rsidP="002F4921">
      <w:pPr>
        <w:rPr>
          <w:b/>
          <w:bCs/>
          <w:rtl/>
          <w:lang w:bidi="ar-IQ"/>
        </w:rPr>
      </w:pPr>
    </w:p>
    <w:p w14:paraId="7CE17286" w14:textId="77777777" w:rsidR="000A2650" w:rsidRDefault="000A2650" w:rsidP="002F4921">
      <w:pPr>
        <w:rPr>
          <w:b/>
          <w:bCs/>
          <w:rtl/>
          <w:lang w:bidi="ar-IQ"/>
        </w:rPr>
      </w:pPr>
    </w:p>
    <w:p w14:paraId="6CD004FB" w14:textId="77777777" w:rsidR="000A2650" w:rsidRDefault="000A2650" w:rsidP="002F4921">
      <w:pPr>
        <w:rPr>
          <w:b/>
          <w:bCs/>
          <w:rtl/>
          <w:lang w:bidi="ar-IQ"/>
        </w:rPr>
      </w:pPr>
    </w:p>
    <w:p w14:paraId="79F2044D" w14:textId="77777777" w:rsidR="000A2650" w:rsidRDefault="000A2650" w:rsidP="002F4921">
      <w:pPr>
        <w:rPr>
          <w:b/>
          <w:bCs/>
          <w:rtl/>
          <w:lang w:bidi="ar-IQ"/>
        </w:rPr>
      </w:pPr>
    </w:p>
    <w:p w14:paraId="7DBB09F4" w14:textId="77777777" w:rsidR="000A2650" w:rsidRDefault="000A2650" w:rsidP="002F4921">
      <w:pPr>
        <w:rPr>
          <w:b/>
          <w:bCs/>
          <w:rtl/>
          <w:lang w:bidi="ar-IQ"/>
        </w:rPr>
      </w:pPr>
    </w:p>
    <w:sectPr w:rsidR="000A2650" w:rsidSect="00124165">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F8CE" w14:textId="77777777" w:rsidR="006046EE" w:rsidRDefault="006046EE" w:rsidP="00B63544">
      <w:r>
        <w:separator/>
      </w:r>
    </w:p>
  </w:endnote>
  <w:endnote w:type="continuationSeparator" w:id="0">
    <w:p w14:paraId="58C1E5BE" w14:textId="77777777" w:rsidR="006046EE" w:rsidRDefault="006046EE" w:rsidP="00B6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88CA" w14:textId="77777777" w:rsidR="006046EE" w:rsidRDefault="006046EE" w:rsidP="00B63544">
      <w:r>
        <w:separator/>
      </w:r>
    </w:p>
  </w:footnote>
  <w:footnote w:type="continuationSeparator" w:id="0">
    <w:p w14:paraId="421E1DDE" w14:textId="77777777" w:rsidR="006046EE" w:rsidRDefault="006046EE" w:rsidP="00B63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74D3"/>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D25BAE"/>
    <w:multiLevelType w:val="hybridMultilevel"/>
    <w:tmpl w:val="DFEA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0580B"/>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9A50C1"/>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2588800">
    <w:abstractNumId w:val="2"/>
  </w:num>
  <w:num w:numId="2" w16cid:durableId="528304158">
    <w:abstractNumId w:val="0"/>
  </w:num>
  <w:num w:numId="3" w16cid:durableId="1177842807">
    <w:abstractNumId w:val="3"/>
  </w:num>
  <w:num w:numId="4" w16cid:durableId="709456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B31"/>
    <w:rsid w:val="00000723"/>
    <w:rsid w:val="000007A6"/>
    <w:rsid w:val="00002B25"/>
    <w:rsid w:val="0000568F"/>
    <w:rsid w:val="00010702"/>
    <w:rsid w:val="00024C5E"/>
    <w:rsid w:val="000265C6"/>
    <w:rsid w:val="00031A76"/>
    <w:rsid w:val="00036BB2"/>
    <w:rsid w:val="00046CA0"/>
    <w:rsid w:val="00047226"/>
    <w:rsid w:val="00057FB5"/>
    <w:rsid w:val="00082B8D"/>
    <w:rsid w:val="000921CD"/>
    <w:rsid w:val="000A030A"/>
    <w:rsid w:val="000A2650"/>
    <w:rsid w:val="000A504E"/>
    <w:rsid w:val="000C50E7"/>
    <w:rsid w:val="000D0561"/>
    <w:rsid w:val="000F2D21"/>
    <w:rsid w:val="000F3B35"/>
    <w:rsid w:val="00101FE6"/>
    <w:rsid w:val="001108BE"/>
    <w:rsid w:val="001228F1"/>
    <w:rsid w:val="00123BA6"/>
    <w:rsid w:val="00124165"/>
    <w:rsid w:val="00131628"/>
    <w:rsid w:val="00146A88"/>
    <w:rsid w:val="001559D6"/>
    <w:rsid w:val="00161E64"/>
    <w:rsid w:val="00175304"/>
    <w:rsid w:val="001761B9"/>
    <w:rsid w:val="001833B6"/>
    <w:rsid w:val="00187183"/>
    <w:rsid w:val="001A190F"/>
    <w:rsid w:val="001A25F3"/>
    <w:rsid w:val="001C63F4"/>
    <w:rsid w:val="001D1221"/>
    <w:rsid w:val="00213CA0"/>
    <w:rsid w:val="0021484A"/>
    <w:rsid w:val="00220A57"/>
    <w:rsid w:val="00253741"/>
    <w:rsid w:val="002566BA"/>
    <w:rsid w:val="00276850"/>
    <w:rsid w:val="00282F65"/>
    <w:rsid w:val="002A257E"/>
    <w:rsid w:val="002A72AF"/>
    <w:rsid w:val="002B21C8"/>
    <w:rsid w:val="002C3511"/>
    <w:rsid w:val="002D3FF6"/>
    <w:rsid w:val="002D454B"/>
    <w:rsid w:val="002F0A20"/>
    <w:rsid w:val="002F4921"/>
    <w:rsid w:val="003032A0"/>
    <w:rsid w:val="0031097A"/>
    <w:rsid w:val="00322556"/>
    <w:rsid w:val="00343D61"/>
    <w:rsid w:val="003458A3"/>
    <w:rsid w:val="0035162B"/>
    <w:rsid w:val="00356757"/>
    <w:rsid w:val="00383EDF"/>
    <w:rsid w:val="00384B08"/>
    <w:rsid w:val="00386152"/>
    <w:rsid w:val="00387054"/>
    <w:rsid w:val="003B06A3"/>
    <w:rsid w:val="003B6CFF"/>
    <w:rsid w:val="003F372F"/>
    <w:rsid w:val="00400913"/>
    <w:rsid w:val="0040331D"/>
    <w:rsid w:val="00403722"/>
    <w:rsid w:val="0040641A"/>
    <w:rsid w:val="00406DD7"/>
    <w:rsid w:val="004170E6"/>
    <w:rsid w:val="00425A0A"/>
    <w:rsid w:val="00426C8E"/>
    <w:rsid w:val="004332CE"/>
    <w:rsid w:val="00457A4B"/>
    <w:rsid w:val="00461E03"/>
    <w:rsid w:val="0047594F"/>
    <w:rsid w:val="00475AEA"/>
    <w:rsid w:val="00490CF6"/>
    <w:rsid w:val="00492B63"/>
    <w:rsid w:val="00494BFD"/>
    <w:rsid w:val="00497D59"/>
    <w:rsid w:val="004A2F00"/>
    <w:rsid w:val="004A7D3C"/>
    <w:rsid w:val="004E04C7"/>
    <w:rsid w:val="004F221A"/>
    <w:rsid w:val="004F60B8"/>
    <w:rsid w:val="004F6ECA"/>
    <w:rsid w:val="00503D54"/>
    <w:rsid w:val="005162E2"/>
    <w:rsid w:val="00522B49"/>
    <w:rsid w:val="00524952"/>
    <w:rsid w:val="00551024"/>
    <w:rsid w:val="005553B3"/>
    <w:rsid w:val="00577A1D"/>
    <w:rsid w:val="00582972"/>
    <w:rsid w:val="00585477"/>
    <w:rsid w:val="00595463"/>
    <w:rsid w:val="005B44C9"/>
    <w:rsid w:val="005D11EC"/>
    <w:rsid w:val="005F3AE9"/>
    <w:rsid w:val="005F6232"/>
    <w:rsid w:val="006036C1"/>
    <w:rsid w:val="006046EE"/>
    <w:rsid w:val="00617676"/>
    <w:rsid w:val="00621356"/>
    <w:rsid w:val="006228F7"/>
    <w:rsid w:val="00625B2B"/>
    <w:rsid w:val="006404A6"/>
    <w:rsid w:val="0065303A"/>
    <w:rsid w:val="00653DEF"/>
    <w:rsid w:val="006607D5"/>
    <w:rsid w:val="00662588"/>
    <w:rsid w:val="00663CC9"/>
    <w:rsid w:val="00664EEB"/>
    <w:rsid w:val="006669C9"/>
    <w:rsid w:val="00666CAD"/>
    <w:rsid w:val="00693438"/>
    <w:rsid w:val="006B265F"/>
    <w:rsid w:val="006B776F"/>
    <w:rsid w:val="006B7B4D"/>
    <w:rsid w:val="006C5ABE"/>
    <w:rsid w:val="006C6CD9"/>
    <w:rsid w:val="006D0320"/>
    <w:rsid w:val="006D4A36"/>
    <w:rsid w:val="006E0B85"/>
    <w:rsid w:val="006F58B0"/>
    <w:rsid w:val="007174C8"/>
    <w:rsid w:val="00735740"/>
    <w:rsid w:val="00736C4A"/>
    <w:rsid w:val="00741F53"/>
    <w:rsid w:val="007427EE"/>
    <w:rsid w:val="00743607"/>
    <w:rsid w:val="00755268"/>
    <w:rsid w:val="0075545D"/>
    <w:rsid w:val="00760B71"/>
    <w:rsid w:val="00766E7D"/>
    <w:rsid w:val="00782835"/>
    <w:rsid w:val="00786613"/>
    <w:rsid w:val="0078772D"/>
    <w:rsid w:val="007906E9"/>
    <w:rsid w:val="00790EEE"/>
    <w:rsid w:val="00796AFF"/>
    <w:rsid w:val="007A5D1B"/>
    <w:rsid w:val="007A7C5B"/>
    <w:rsid w:val="007C3A79"/>
    <w:rsid w:val="007D1CCD"/>
    <w:rsid w:val="007D7DB2"/>
    <w:rsid w:val="007E538F"/>
    <w:rsid w:val="007F1B0C"/>
    <w:rsid w:val="00802A1E"/>
    <w:rsid w:val="00810554"/>
    <w:rsid w:val="00810F67"/>
    <w:rsid w:val="00814E51"/>
    <w:rsid w:val="008200B7"/>
    <w:rsid w:val="008202A4"/>
    <w:rsid w:val="00823837"/>
    <w:rsid w:val="0084119F"/>
    <w:rsid w:val="00870051"/>
    <w:rsid w:val="008808C5"/>
    <w:rsid w:val="008B139F"/>
    <w:rsid w:val="008B1C86"/>
    <w:rsid w:val="008B72C7"/>
    <w:rsid w:val="008C3C8F"/>
    <w:rsid w:val="008C4BAF"/>
    <w:rsid w:val="008D334A"/>
    <w:rsid w:val="008E04D4"/>
    <w:rsid w:val="008F5AC0"/>
    <w:rsid w:val="009151B9"/>
    <w:rsid w:val="009278E7"/>
    <w:rsid w:val="00937357"/>
    <w:rsid w:val="009378C7"/>
    <w:rsid w:val="0095042D"/>
    <w:rsid w:val="00950F24"/>
    <w:rsid w:val="00960398"/>
    <w:rsid w:val="00963558"/>
    <w:rsid w:val="00986F80"/>
    <w:rsid w:val="009A1BEC"/>
    <w:rsid w:val="009A5113"/>
    <w:rsid w:val="009A6881"/>
    <w:rsid w:val="009B5476"/>
    <w:rsid w:val="009B6067"/>
    <w:rsid w:val="009D2934"/>
    <w:rsid w:val="009E33B6"/>
    <w:rsid w:val="009E671D"/>
    <w:rsid w:val="009F4DC4"/>
    <w:rsid w:val="009F5986"/>
    <w:rsid w:val="00A00BA4"/>
    <w:rsid w:val="00A016BA"/>
    <w:rsid w:val="00A1380C"/>
    <w:rsid w:val="00A14537"/>
    <w:rsid w:val="00A25944"/>
    <w:rsid w:val="00A304EE"/>
    <w:rsid w:val="00A76495"/>
    <w:rsid w:val="00A8213B"/>
    <w:rsid w:val="00A82BB4"/>
    <w:rsid w:val="00A908CE"/>
    <w:rsid w:val="00AA5CBA"/>
    <w:rsid w:val="00AD0F7D"/>
    <w:rsid w:val="00AE36CF"/>
    <w:rsid w:val="00B00A5D"/>
    <w:rsid w:val="00B17B40"/>
    <w:rsid w:val="00B21227"/>
    <w:rsid w:val="00B42686"/>
    <w:rsid w:val="00B63544"/>
    <w:rsid w:val="00B75E25"/>
    <w:rsid w:val="00B82CA0"/>
    <w:rsid w:val="00B86234"/>
    <w:rsid w:val="00BA00D0"/>
    <w:rsid w:val="00BA511F"/>
    <w:rsid w:val="00BB5AA4"/>
    <w:rsid w:val="00BC2FC8"/>
    <w:rsid w:val="00BC3D6A"/>
    <w:rsid w:val="00BD7D7F"/>
    <w:rsid w:val="00BE7D38"/>
    <w:rsid w:val="00BF2A8E"/>
    <w:rsid w:val="00C11A4D"/>
    <w:rsid w:val="00C11D00"/>
    <w:rsid w:val="00C16ABC"/>
    <w:rsid w:val="00C4690B"/>
    <w:rsid w:val="00C54913"/>
    <w:rsid w:val="00C54B2A"/>
    <w:rsid w:val="00C763C7"/>
    <w:rsid w:val="00C8136A"/>
    <w:rsid w:val="00C91515"/>
    <w:rsid w:val="00C934A6"/>
    <w:rsid w:val="00CA1F2F"/>
    <w:rsid w:val="00CA2878"/>
    <w:rsid w:val="00CA3A8B"/>
    <w:rsid w:val="00CB679E"/>
    <w:rsid w:val="00CE21A4"/>
    <w:rsid w:val="00CE78E8"/>
    <w:rsid w:val="00CF4A97"/>
    <w:rsid w:val="00CF5058"/>
    <w:rsid w:val="00CF59B0"/>
    <w:rsid w:val="00CF5D5A"/>
    <w:rsid w:val="00D00995"/>
    <w:rsid w:val="00D00AE7"/>
    <w:rsid w:val="00D044BD"/>
    <w:rsid w:val="00D04DEF"/>
    <w:rsid w:val="00D1586F"/>
    <w:rsid w:val="00D20777"/>
    <w:rsid w:val="00D3773F"/>
    <w:rsid w:val="00D63646"/>
    <w:rsid w:val="00D63B51"/>
    <w:rsid w:val="00D7327E"/>
    <w:rsid w:val="00D9042F"/>
    <w:rsid w:val="00D90936"/>
    <w:rsid w:val="00D940BF"/>
    <w:rsid w:val="00DB0C15"/>
    <w:rsid w:val="00DB4031"/>
    <w:rsid w:val="00DD4F5E"/>
    <w:rsid w:val="00DF071A"/>
    <w:rsid w:val="00E02434"/>
    <w:rsid w:val="00E03B13"/>
    <w:rsid w:val="00E11693"/>
    <w:rsid w:val="00E174D9"/>
    <w:rsid w:val="00E20E8F"/>
    <w:rsid w:val="00E4498B"/>
    <w:rsid w:val="00E46351"/>
    <w:rsid w:val="00E46EDA"/>
    <w:rsid w:val="00E65F78"/>
    <w:rsid w:val="00E73008"/>
    <w:rsid w:val="00E74C8C"/>
    <w:rsid w:val="00E8791C"/>
    <w:rsid w:val="00EA15D2"/>
    <w:rsid w:val="00EA39F3"/>
    <w:rsid w:val="00EB38F5"/>
    <w:rsid w:val="00EB3FB9"/>
    <w:rsid w:val="00EC4B31"/>
    <w:rsid w:val="00ED34F2"/>
    <w:rsid w:val="00ED54FA"/>
    <w:rsid w:val="00EE0215"/>
    <w:rsid w:val="00F10D5E"/>
    <w:rsid w:val="00F3218E"/>
    <w:rsid w:val="00F4308F"/>
    <w:rsid w:val="00F4741B"/>
    <w:rsid w:val="00F53FC5"/>
    <w:rsid w:val="00F62A56"/>
    <w:rsid w:val="00F702DF"/>
    <w:rsid w:val="00F72078"/>
    <w:rsid w:val="00F7534E"/>
    <w:rsid w:val="00F866E8"/>
    <w:rsid w:val="00F976E2"/>
    <w:rsid w:val="00FB3FF2"/>
    <w:rsid w:val="00FC67D8"/>
    <w:rsid w:val="00FD0224"/>
    <w:rsid w:val="00FD1920"/>
    <w:rsid w:val="00FD1B7F"/>
    <w:rsid w:val="00FD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05769"/>
  <w15:docId w15:val="{718AA16A-0A24-4019-986A-3719AD75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D21"/>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73F"/>
    <w:rPr>
      <w:color w:val="0000FF"/>
      <w:u w:val="single"/>
    </w:rPr>
  </w:style>
  <w:style w:type="character" w:customStyle="1" w:styleId="apple-converted-space">
    <w:name w:val="apple-converted-space"/>
    <w:basedOn w:val="DefaultParagraphFont"/>
    <w:rsid w:val="0078772D"/>
  </w:style>
  <w:style w:type="paragraph" w:styleId="Header">
    <w:name w:val="header"/>
    <w:basedOn w:val="Normal"/>
    <w:link w:val="HeaderChar"/>
    <w:rsid w:val="00B63544"/>
    <w:pPr>
      <w:tabs>
        <w:tab w:val="center" w:pos="4153"/>
        <w:tab w:val="right" w:pos="8306"/>
      </w:tabs>
    </w:pPr>
  </w:style>
  <w:style w:type="character" w:customStyle="1" w:styleId="HeaderChar">
    <w:name w:val="Header Char"/>
    <w:basedOn w:val="DefaultParagraphFont"/>
    <w:link w:val="Header"/>
    <w:rsid w:val="00B63544"/>
    <w:rPr>
      <w:sz w:val="24"/>
      <w:szCs w:val="24"/>
    </w:rPr>
  </w:style>
  <w:style w:type="paragraph" w:styleId="Footer">
    <w:name w:val="footer"/>
    <w:basedOn w:val="Normal"/>
    <w:link w:val="FooterChar"/>
    <w:rsid w:val="00B63544"/>
    <w:pPr>
      <w:tabs>
        <w:tab w:val="center" w:pos="4153"/>
        <w:tab w:val="right" w:pos="8306"/>
      </w:tabs>
    </w:pPr>
  </w:style>
  <w:style w:type="character" w:customStyle="1" w:styleId="FooterChar">
    <w:name w:val="Footer Char"/>
    <w:basedOn w:val="DefaultParagraphFont"/>
    <w:link w:val="Footer"/>
    <w:rsid w:val="00B63544"/>
    <w:rPr>
      <w:sz w:val="24"/>
      <w:szCs w:val="24"/>
    </w:rPr>
  </w:style>
  <w:style w:type="paragraph" w:styleId="ListParagraph">
    <w:name w:val="List Paragraph"/>
    <w:basedOn w:val="Normal"/>
    <w:uiPriority w:val="34"/>
    <w:qFormat/>
    <w:rsid w:val="000A0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0952">
      <w:bodyDiv w:val="1"/>
      <w:marLeft w:val="0"/>
      <w:marRight w:val="0"/>
      <w:marTop w:val="0"/>
      <w:marBottom w:val="0"/>
      <w:divBdr>
        <w:top w:val="none" w:sz="0" w:space="0" w:color="auto"/>
        <w:left w:val="none" w:sz="0" w:space="0" w:color="auto"/>
        <w:bottom w:val="none" w:sz="0" w:space="0" w:color="auto"/>
        <w:right w:val="none" w:sz="0" w:space="0" w:color="auto"/>
      </w:divBdr>
    </w:div>
    <w:div w:id="8253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59A29-5770-49C4-BBEC-D34F1824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273</Words>
  <Characters>1558</Characters>
  <Application>Microsoft Office Word</Application>
  <DocSecurity>0</DocSecurity>
  <Lines>12</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Fahad Nife</cp:lastModifiedBy>
  <cp:revision>19</cp:revision>
  <cp:lastPrinted>2010-09-26T09:25:00Z</cp:lastPrinted>
  <dcterms:created xsi:type="dcterms:W3CDTF">2022-02-17T10:47:00Z</dcterms:created>
  <dcterms:modified xsi:type="dcterms:W3CDTF">2025-03-21T11:47:00Z</dcterms:modified>
</cp:coreProperties>
</file>