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601B" w14:textId="77777777" w:rsidR="006228F7" w:rsidRDefault="00000000" w:rsidP="004A7D3C">
      <w:pPr>
        <w:jc w:val="center"/>
        <w:rPr>
          <w:rtl/>
        </w:rPr>
      </w:pPr>
      <w:r>
        <w:rPr>
          <w:noProof/>
          <w:rtl/>
        </w:rPr>
        <w:pict w14:anchorId="1E9C5BA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2.35pt;margin-top:0;width:213.55pt;height:121.7pt;z-index:251651584" stroked="f">
            <v:textbox style="mso-next-textbox:#_x0000_s1028">
              <w:txbxContent>
                <w:p w14:paraId="1F85A8C3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5A8143C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7C1D2200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</w:p>
                <w:p w14:paraId="04AE62E6" w14:textId="72CEFAA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2E1619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الثالثة</w:t>
                  </w:r>
                </w:p>
                <w:p w14:paraId="3114BFA3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بنين شاكر جبير</w:t>
                  </w:r>
                </w:p>
                <w:p w14:paraId="04089EE5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مدرس مساعد</w:t>
                  </w:r>
                </w:p>
                <w:p w14:paraId="59C46007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ماجستير</w:t>
                  </w:r>
                </w:p>
                <w:p w14:paraId="5DA4C628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1552CFAA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  <w:p w14:paraId="6654351A" w14:textId="79467865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6F75B3E4">
          <v:shape id="_x0000_s1027" type="#_x0000_t202" style="position:absolute;left:0;text-align:left;margin-left:333pt;margin-top:0;width:189pt;height:114.75pt;z-index:251650560" stroked="f">
            <v:textbox style="mso-next-textbox:#_x0000_s1027">
              <w:txbxContent>
                <w:p w14:paraId="7F6EAC85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53DD53D1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CE5492C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33350B6E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5044AEA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0BA9F37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27AE143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F20B0D6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03B22">
        <w:rPr>
          <w:noProof/>
        </w:rPr>
        <w:drawing>
          <wp:anchor distT="0" distB="0" distL="114300" distR="114300" simplePos="0" relativeHeight="251658752" behindDoc="0" locked="0" layoutInCell="1" allowOverlap="1" wp14:anchorId="11832CF0" wp14:editId="705FB772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D9C893" w14:textId="77777777" w:rsidR="00124165" w:rsidRDefault="00124165" w:rsidP="004A7D3C">
      <w:pPr>
        <w:jc w:val="center"/>
        <w:rPr>
          <w:rtl/>
        </w:rPr>
      </w:pPr>
    </w:p>
    <w:p w14:paraId="5FF05DEE" w14:textId="77777777" w:rsidR="00124165" w:rsidRDefault="00124165" w:rsidP="004A7D3C">
      <w:pPr>
        <w:jc w:val="center"/>
        <w:rPr>
          <w:rtl/>
        </w:rPr>
      </w:pPr>
    </w:p>
    <w:p w14:paraId="23506BF3" w14:textId="77777777" w:rsidR="00124165" w:rsidRDefault="00124165" w:rsidP="004A7D3C">
      <w:pPr>
        <w:jc w:val="center"/>
        <w:rPr>
          <w:rtl/>
        </w:rPr>
      </w:pPr>
    </w:p>
    <w:p w14:paraId="5F49FFC0" w14:textId="77777777" w:rsidR="00124165" w:rsidRDefault="00124165" w:rsidP="004A7D3C">
      <w:pPr>
        <w:jc w:val="center"/>
        <w:rPr>
          <w:rtl/>
        </w:rPr>
      </w:pPr>
    </w:p>
    <w:p w14:paraId="34E5449D" w14:textId="77777777" w:rsidR="00124165" w:rsidRDefault="00124165" w:rsidP="004A7D3C">
      <w:pPr>
        <w:jc w:val="center"/>
        <w:rPr>
          <w:rtl/>
        </w:rPr>
      </w:pPr>
    </w:p>
    <w:p w14:paraId="5A860909" w14:textId="77777777" w:rsidR="00967247" w:rsidRDefault="00967247" w:rsidP="00967247"/>
    <w:p w14:paraId="63157B7A" w14:textId="77777777" w:rsidR="00967247" w:rsidRDefault="00967247" w:rsidP="00967247"/>
    <w:p w14:paraId="4A2EF606" w14:textId="77777777" w:rsidR="00967247" w:rsidRDefault="00967247" w:rsidP="00967247">
      <w:pPr>
        <w:rPr>
          <w:rtl/>
        </w:rPr>
      </w:pPr>
    </w:p>
    <w:p w14:paraId="06A123F1" w14:textId="77777777" w:rsidR="00967247" w:rsidRPr="00967247" w:rsidRDefault="00000000" w:rsidP="00967247">
      <w:pPr>
        <w:rPr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 w14:anchorId="230D7C76">
          <v:shape id="_x0000_s1051" type="#_x0000_t202" style="position:absolute;left:0;text-align:left;margin-left:15.55pt;margin-top:14pt;width:30pt;height:22.5pt;z-index:251659776">
            <v:textbox>
              <w:txbxContent>
                <w:p w14:paraId="5C408337" w14:textId="77777777" w:rsidR="00D247CA" w:rsidRDefault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14:paraId="6EEC8D45" w14:textId="43924BF3" w:rsidR="00124165" w:rsidRPr="00967247" w:rsidRDefault="00967247" w:rsidP="00190AC0">
      <w:pPr>
        <w:jc w:val="center"/>
        <w:rPr>
          <w:b/>
          <w:bCs/>
          <w:sz w:val="36"/>
          <w:szCs w:val="36"/>
          <w:rtl/>
          <w:lang w:bidi="ar-IQ"/>
        </w:rPr>
      </w:pPr>
      <w:proofErr w:type="spellStart"/>
      <w:r w:rsidRPr="00967247">
        <w:rPr>
          <w:rFonts w:hint="cs"/>
          <w:b/>
          <w:bCs/>
          <w:sz w:val="36"/>
          <w:szCs w:val="36"/>
          <w:rtl/>
          <w:lang w:bidi="ar-IQ"/>
        </w:rPr>
        <w:t>أستمارة</w:t>
      </w:r>
      <w:proofErr w:type="spellEnd"/>
      <w:r w:rsidRPr="00967247">
        <w:rPr>
          <w:rFonts w:hint="cs"/>
          <w:b/>
          <w:bCs/>
          <w:sz w:val="36"/>
          <w:szCs w:val="36"/>
          <w:rtl/>
          <w:lang w:bidi="ar-IQ"/>
        </w:rPr>
        <w:t xml:space="preserve"> الخطة التدريسية للفصل الدراسي</w:t>
      </w:r>
      <w:r w:rsidR="00B6154B">
        <w:rPr>
          <w:rFonts w:hint="cs"/>
          <w:b/>
          <w:bCs/>
          <w:sz w:val="36"/>
          <w:szCs w:val="36"/>
          <w:rtl/>
          <w:lang w:bidi="ar-IQ"/>
        </w:rPr>
        <w:t xml:space="preserve"> (</w:t>
      </w:r>
      <w:r w:rsidR="00EE0D8E">
        <w:rPr>
          <w:b/>
          <w:bCs/>
          <w:sz w:val="36"/>
          <w:szCs w:val="36"/>
          <w:lang w:bidi="ar-IQ"/>
        </w:rPr>
        <w:t>2024</w:t>
      </w:r>
      <w:r w:rsidR="00B6154B">
        <w:rPr>
          <w:rFonts w:hint="cs"/>
          <w:b/>
          <w:bCs/>
          <w:sz w:val="36"/>
          <w:szCs w:val="36"/>
          <w:rtl/>
          <w:lang w:bidi="ar-IQ"/>
        </w:rPr>
        <w:t>-</w:t>
      </w:r>
      <w:r w:rsidR="00EE0D8E">
        <w:rPr>
          <w:b/>
          <w:bCs/>
          <w:sz w:val="36"/>
          <w:szCs w:val="36"/>
          <w:lang w:bidi="ar-IQ"/>
        </w:rPr>
        <w:t>2025</w:t>
      </w:r>
      <w:r w:rsidR="00B6154B">
        <w:rPr>
          <w:rFonts w:hint="cs"/>
          <w:b/>
          <w:bCs/>
          <w:sz w:val="36"/>
          <w:szCs w:val="36"/>
          <w:rtl/>
          <w:lang w:bidi="ar-IQ"/>
        </w:rPr>
        <w:t>)</w:t>
      </w:r>
    </w:p>
    <w:p w14:paraId="03F47D2A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EE0D8E" w:rsidRPr="00384B08" w14:paraId="5685113E" w14:textId="77777777" w:rsidTr="00C84077">
        <w:tc>
          <w:tcPr>
            <w:tcW w:w="2654" w:type="dxa"/>
          </w:tcPr>
          <w:p w14:paraId="557279B7" w14:textId="77777777" w:rsidR="00EE0D8E" w:rsidRPr="00384B08" w:rsidRDefault="00EE0D8E" w:rsidP="00EE0D8E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  <w:vAlign w:val="center"/>
          </w:tcPr>
          <w:p w14:paraId="23B449EF" w14:textId="1E1F71F1" w:rsidR="00EE0D8E" w:rsidRPr="00384B08" w:rsidRDefault="00EE0D8E" w:rsidP="00EE0D8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بنين شاكر جبير </w:t>
            </w:r>
          </w:p>
        </w:tc>
      </w:tr>
      <w:tr w:rsidR="00EE0D8E" w:rsidRPr="00384B08" w14:paraId="1A1AC79A" w14:textId="77777777" w:rsidTr="00C84077">
        <w:tc>
          <w:tcPr>
            <w:tcW w:w="2654" w:type="dxa"/>
          </w:tcPr>
          <w:p w14:paraId="49F352F0" w14:textId="77777777" w:rsidR="00EE0D8E" w:rsidRPr="00384B08" w:rsidRDefault="00EE0D8E" w:rsidP="00EE0D8E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  <w:vAlign w:val="center"/>
          </w:tcPr>
          <w:p w14:paraId="16C18BBE" w14:textId="668508DE" w:rsidR="00EE0D8E" w:rsidRPr="00384B08" w:rsidRDefault="00EE0D8E" w:rsidP="00EE0D8E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hyperlink r:id="rId7" w:history="1">
              <w:hyperlink r:id="rId8" w:history="1">
                <w:r w:rsidRPr="0022588D">
                  <w:rPr>
                    <w:rStyle w:val="Hyperlink"/>
                    <w:sz w:val="28"/>
                    <w:szCs w:val="28"/>
                  </w:rPr>
                  <w:t>banenshaker@mu.edu.iq</w:t>
                </w:r>
              </w:hyperlink>
              <w:r w:rsidRPr="0022588D">
                <w:rPr>
                  <w:rFonts w:hint="cs"/>
                  <w:sz w:val="28"/>
                  <w:szCs w:val="28"/>
                  <w:rtl/>
                </w:rPr>
                <w:t xml:space="preserve"> </w:t>
              </w:r>
            </w:hyperlink>
          </w:p>
        </w:tc>
      </w:tr>
      <w:tr w:rsidR="00FD69A9" w:rsidRPr="00384B08" w14:paraId="5DF81123" w14:textId="77777777">
        <w:tc>
          <w:tcPr>
            <w:tcW w:w="2654" w:type="dxa"/>
          </w:tcPr>
          <w:p w14:paraId="10680EAE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0307D160" w14:textId="41834D94" w:rsidR="00FD69A9" w:rsidRPr="00384B08" w:rsidRDefault="00FD69A9" w:rsidP="00E611B0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</w:t>
            </w:r>
            <w:r w:rsidR="00A66547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معادلات التفاضلية </w:t>
            </w:r>
            <w:r w:rsidR="002E1619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الجزئية </w:t>
            </w:r>
            <w:r w:rsidR="00A66547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  <w:r w:rsidR="002E1619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FD69A9" w:rsidRPr="00384B08" w14:paraId="4C1DB9F7" w14:textId="77777777">
        <w:tc>
          <w:tcPr>
            <w:tcW w:w="2654" w:type="dxa"/>
          </w:tcPr>
          <w:p w14:paraId="10B64D94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3CCAD36C" w14:textId="77777777" w:rsidR="00FD69A9" w:rsidRPr="00384B08" w:rsidRDefault="007F3807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15 اسبوع</w:t>
            </w:r>
          </w:p>
        </w:tc>
      </w:tr>
      <w:tr w:rsidR="00FD69A9" w:rsidRPr="00384B08" w14:paraId="7537BFEA" w14:textId="77777777">
        <w:tc>
          <w:tcPr>
            <w:tcW w:w="2654" w:type="dxa"/>
          </w:tcPr>
          <w:p w14:paraId="2B740981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1D9D6C5D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B52DEBD" w14:textId="6B2B5A1F" w:rsidR="00FD69A9" w:rsidRPr="00306C14" w:rsidRDefault="009C0FDD" w:rsidP="00A66547">
            <w:pPr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9C0FDD">
              <w:rPr>
                <w:rFonts w:cs="Simplified Arabic"/>
                <w:sz w:val="28"/>
                <w:szCs w:val="28"/>
                <w:rtl/>
                <w:lang w:bidi="ar-IQ"/>
              </w:rPr>
              <w:t>تصنيفات المعادلات التفاضلية الجزئية، المعادلات التفاضلية الجزئية من الدرجة العليا وطرق حلها، معادلة الموجة، معادلة الحرارة، معادلة لابلاس وإيجاد حلولها.</w:t>
            </w:r>
          </w:p>
        </w:tc>
      </w:tr>
      <w:tr w:rsidR="00BC3623" w:rsidRPr="00384B08" w14:paraId="4957B957" w14:textId="77777777">
        <w:tc>
          <w:tcPr>
            <w:tcW w:w="2654" w:type="dxa"/>
          </w:tcPr>
          <w:p w14:paraId="76CA6A3E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4E5ABEA4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A5065A2" w14:textId="28FBDB18" w:rsidR="00BC3623" w:rsidRPr="00384B08" w:rsidRDefault="009C0FDD" w:rsidP="00BC3623">
            <w:pPr>
              <w:spacing w:line="360" w:lineRule="auto"/>
              <w:rPr>
                <w:b/>
                <w:bCs/>
                <w:rtl/>
              </w:rPr>
            </w:pPr>
            <w:r w:rsidRPr="009C0FDD">
              <w:rPr>
                <w:b/>
                <w:bCs/>
                <w:rtl/>
              </w:rPr>
              <w:t>تصنيفات المعادلات التفاضلية الجزئية، المعادلات التفاضلية الجزئية من الدرجة العليا وطرق حلها، معادلة الموجة، معادلة الحرارة، معادلة لابلاس وإيجاد حلولها.</w:t>
            </w:r>
          </w:p>
        </w:tc>
      </w:tr>
      <w:tr w:rsidR="009C0FDD" w:rsidRPr="00384B08" w14:paraId="6B636054" w14:textId="77777777" w:rsidTr="00C7520B">
        <w:tc>
          <w:tcPr>
            <w:tcW w:w="2654" w:type="dxa"/>
          </w:tcPr>
          <w:p w14:paraId="456E0F01" w14:textId="77777777" w:rsidR="009C0FDD" w:rsidRPr="00384B08" w:rsidRDefault="009C0FDD" w:rsidP="009C0FDD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A426F62" w14:textId="77777777" w:rsidR="009C0FDD" w:rsidRPr="00384B08" w:rsidRDefault="009C0FDD" w:rsidP="009C0FDD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51B7CA28" w14:textId="77777777" w:rsidR="009C0FDD" w:rsidRPr="00384B08" w:rsidRDefault="009C0FDD" w:rsidP="009C0FDD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0D66C018" w14:textId="77777777" w:rsidR="009C0FDD" w:rsidRDefault="009C0FDD" w:rsidP="009C0FDD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1-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المعادلات التفاضلية الجزئية للكليات العلمية والهندسية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ترجمة </w:t>
            </w:r>
            <w:proofErr w:type="spellStart"/>
            <w:r w:rsidRPr="00DD26A0">
              <w:rPr>
                <w:rFonts w:hint="cs"/>
                <w:b/>
                <w:bCs/>
                <w:rtl/>
                <w:lang w:bidi="ar-IQ"/>
              </w:rPr>
              <w:t>د.عطا</w:t>
            </w:r>
            <w:proofErr w:type="spellEnd"/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الل</w:t>
            </w:r>
            <w:r w:rsidRPr="00DD26A0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ثامر العاني </w:t>
            </w:r>
            <w:r w:rsidRPr="00DD26A0">
              <w:rPr>
                <w:b/>
                <w:bCs/>
                <w:lang w:bidi="ar-IQ"/>
              </w:rPr>
              <w:t>1989</w:t>
            </w:r>
          </w:p>
          <w:p w14:paraId="39E41C61" w14:textId="77777777" w:rsidR="009C0FDD" w:rsidRPr="000812A5" w:rsidRDefault="009C0FDD" w:rsidP="009C0FDD">
            <w:pPr>
              <w:jc w:val="both"/>
              <w:rPr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2-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المعادلات التفاضلية الجزئية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proofErr w:type="spellStart"/>
            <w:r w:rsidRPr="00DD26A0">
              <w:rPr>
                <w:rFonts w:hint="cs"/>
                <w:b/>
                <w:bCs/>
                <w:rtl/>
                <w:lang w:bidi="ar-IQ"/>
              </w:rPr>
              <w:t>د.عطا</w:t>
            </w:r>
            <w:proofErr w:type="spellEnd"/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الل</w:t>
            </w:r>
            <w:r w:rsidRPr="00DD26A0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 ثامر العاني</w:t>
            </w:r>
          </w:p>
          <w:p w14:paraId="7F218FE6" w14:textId="77777777" w:rsidR="009C0FDD" w:rsidRPr="000812A5" w:rsidRDefault="009C0FDD" w:rsidP="009C0FDD">
            <w:pPr>
              <w:jc w:val="both"/>
              <w:rPr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3-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مقدمة إلى المعادلات التفاضلية الجزئية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proofErr w:type="spellStart"/>
            <w:r w:rsidRPr="00DD26A0">
              <w:rPr>
                <w:rFonts w:hint="cs"/>
                <w:b/>
                <w:bCs/>
                <w:rtl/>
                <w:lang w:bidi="ar-IQ"/>
              </w:rPr>
              <w:t>د.عطا</w:t>
            </w:r>
            <w:proofErr w:type="spellEnd"/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الل</w:t>
            </w:r>
            <w:r w:rsidRPr="00DD26A0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 ثامر العاني</w:t>
            </w:r>
          </w:p>
          <w:p w14:paraId="4F222146" w14:textId="459A6284" w:rsidR="009C0FDD" w:rsidRPr="00253D27" w:rsidRDefault="009C0FDD" w:rsidP="009C0FDD">
            <w:pPr>
              <w:numPr>
                <w:ilvl w:val="0"/>
                <w:numId w:val="10"/>
              </w:numPr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-4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proofErr w:type="spellStart"/>
            <w:r w:rsidRPr="00DD26A0">
              <w:rPr>
                <w:b/>
                <w:bCs/>
                <w:lang w:bidi="ar-IQ"/>
              </w:rPr>
              <w:t>Jhon.F</w:t>
            </w:r>
            <w:proofErr w:type="spellEnd"/>
            <w:r w:rsidRPr="00DD26A0">
              <w:rPr>
                <w:b/>
                <w:bCs/>
                <w:lang w:bidi="ar-IQ"/>
              </w:rPr>
              <w:t>.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DD26A0">
              <w:rPr>
                <w:b/>
                <w:bCs/>
                <w:lang w:bidi="ar-IQ"/>
              </w:rPr>
              <w:t>Partial differential</w:t>
            </w:r>
            <w:r>
              <w:rPr>
                <w:b/>
                <w:bCs/>
                <w:lang w:bidi="ar-IQ"/>
              </w:rPr>
              <w:t xml:space="preserve">  Equation/</w:t>
            </w:r>
          </w:p>
        </w:tc>
      </w:tr>
      <w:tr w:rsidR="009C0FDD" w:rsidRPr="00384B08" w14:paraId="11B60907" w14:textId="77777777" w:rsidTr="00C7520B">
        <w:trPr>
          <w:trHeight w:val="798"/>
        </w:trPr>
        <w:tc>
          <w:tcPr>
            <w:tcW w:w="2654" w:type="dxa"/>
          </w:tcPr>
          <w:p w14:paraId="5E7377EA" w14:textId="77777777" w:rsidR="009C0FDD" w:rsidRPr="00384B08" w:rsidRDefault="009C0FDD" w:rsidP="009C0FDD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0ECC4086" w14:textId="77777777" w:rsidR="009C0FDD" w:rsidRPr="00384B08" w:rsidRDefault="009C0FDD" w:rsidP="009C0FDD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7FE1BA53" w14:textId="0B62F918" w:rsidR="009C0FDD" w:rsidRPr="00253D27" w:rsidRDefault="009C0FDD" w:rsidP="00294D35">
            <w:pPr>
              <w:numPr>
                <w:ilvl w:val="0"/>
                <w:numId w:val="11"/>
              </w:numPr>
              <w:rPr>
                <w:rFonts w:ascii="Book Antiqua" w:hAnsi="Book Antiqua" w:cs="Simplified Arabic"/>
                <w:b/>
                <w:bCs/>
                <w:rtl/>
              </w:rPr>
            </w:pPr>
            <w:r w:rsidRPr="00DD26A0">
              <w:rPr>
                <w:rFonts w:hint="cs"/>
                <w:b/>
                <w:bCs/>
                <w:rtl/>
                <w:lang w:bidi="ar-IQ"/>
              </w:rPr>
              <w:t>مسائل القيم الحدودية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ترجمة نزار حمدون شكر</w:t>
            </w:r>
          </w:p>
        </w:tc>
      </w:tr>
      <w:tr w:rsidR="00BC3623" w:rsidRPr="00384B08" w14:paraId="790EC307" w14:textId="77777777">
        <w:trPr>
          <w:trHeight w:val="654"/>
        </w:trPr>
        <w:tc>
          <w:tcPr>
            <w:tcW w:w="2654" w:type="dxa"/>
            <w:vMerge w:val="restart"/>
          </w:tcPr>
          <w:p w14:paraId="0F850339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CD96597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3B1B416D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1FA9B7E9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4D0119CB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E476AC5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54D7E23B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623" w:rsidRPr="00384B08" w14:paraId="77BDC702" w14:textId="77777777">
        <w:tc>
          <w:tcPr>
            <w:tcW w:w="2654" w:type="dxa"/>
            <w:vMerge/>
          </w:tcPr>
          <w:p w14:paraId="465CDC54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737D54DC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14:paraId="2A2D6DAA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2BD4E268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5%</w:t>
            </w:r>
          </w:p>
        </w:tc>
        <w:tc>
          <w:tcPr>
            <w:tcW w:w="1532" w:type="dxa"/>
          </w:tcPr>
          <w:p w14:paraId="20FE8CD8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06E04DF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60%</w:t>
            </w:r>
          </w:p>
        </w:tc>
      </w:tr>
      <w:tr w:rsidR="00BC3623" w:rsidRPr="00384B08" w14:paraId="2D326266" w14:textId="77777777" w:rsidTr="005540F3">
        <w:trPr>
          <w:trHeight w:val="595"/>
        </w:trPr>
        <w:tc>
          <w:tcPr>
            <w:tcW w:w="2654" w:type="dxa"/>
          </w:tcPr>
          <w:p w14:paraId="46889C6D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01E5CF74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68543E0D" w14:textId="77777777" w:rsidR="00BC3623" w:rsidRDefault="00BC3623" w:rsidP="00124165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02DD5950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0B7FB5A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00F59E19" w14:textId="77777777" w:rsidR="00C11D00" w:rsidRDefault="00C11D00" w:rsidP="004A7D3C">
      <w:pPr>
        <w:jc w:val="center"/>
        <w:rPr>
          <w:rtl/>
        </w:rPr>
      </w:pPr>
    </w:p>
    <w:p w14:paraId="69BECA82" w14:textId="77777777" w:rsidR="00C11D00" w:rsidRDefault="00C11D00" w:rsidP="004A7D3C">
      <w:pPr>
        <w:jc w:val="center"/>
        <w:rPr>
          <w:rtl/>
        </w:rPr>
      </w:pPr>
    </w:p>
    <w:p w14:paraId="576BBFDF" w14:textId="77777777" w:rsidR="006765EE" w:rsidRDefault="006765EE" w:rsidP="004A7D3C">
      <w:pPr>
        <w:jc w:val="center"/>
      </w:pPr>
    </w:p>
    <w:p w14:paraId="5BACA527" w14:textId="77777777" w:rsidR="00306C14" w:rsidRDefault="00306C14" w:rsidP="004A7D3C">
      <w:pPr>
        <w:jc w:val="center"/>
      </w:pPr>
    </w:p>
    <w:p w14:paraId="0948AC87" w14:textId="77777777" w:rsidR="00C11D00" w:rsidRDefault="00C11D00" w:rsidP="00C11D00">
      <w:pPr>
        <w:jc w:val="center"/>
        <w:rPr>
          <w:rtl/>
        </w:rPr>
      </w:pPr>
    </w:p>
    <w:p w14:paraId="440F64F9" w14:textId="77777777" w:rsidR="00C11D00" w:rsidRDefault="00000000" w:rsidP="00BC3623">
      <w:pPr>
        <w:jc w:val="center"/>
        <w:rPr>
          <w:rtl/>
          <w:lang w:bidi="ar-IQ"/>
        </w:rPr>
      </w:pPr>
      <w:r>
        <w:rPr>
          <w:noProof/>
          <w:rtl/>
        </w:rPr>
        <w:lastRenderedPageBreak/>
        <w:pict w14:anchorId="576C9202">
          <v:shape id="_x0000_s1031" type="#_x0000_t202" style="position:absolute;left:0;text-align:left;margin-left:-64.3pt;margin-top:-11.05pt;width:213.55pt;height:115.1pt;z-index:251653632" stroked="f">
            <v:textbox style="mso-next-textbox:#_x0000_s1031">
              <w:txbxContent>
                <w:p w14:paraId="05E1307F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2B0E1942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56EBB764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</w:p>
                <w:p w14:paraId="2BE75CEF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الثالثة</w:t>
                  </w:r>
                </w:p>
                <w:p w14:paraId="65E4FBFD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بنين شاكر جبير</w:t>
                  </w:r>
                </w:p>
                <w:p w14:paraId="1CA3F779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مدرس مساعد</w:t>
                  </w:r>
                </w:p>
                <w:p w14:paraId="59599946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ماجستير</w:t>
                  </w:r>
                </w:p>
                <w:p w14:paraId="5D59F4BC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5F0EB61F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  <w:p w14:paraId="526DBDB2" w14:textId="77777777" w:rsidR="006B54C4" w:rsidRPr="004A7D3C" w:rsidRDefault="006B54C4" w:rsidP="006B54C4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  <w:p w14:paraId="5269B943" w14:textId="1C853A1A" w:rsidR="00C11D00" w:rsidRPr="004A7D3C" w:rsidRDefault="00C11D00" w:rsidP="00C11D00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AB55BF">
        <w:rPr>
          <w:noProof/>
        </w:rPr>
        <w:drawing>
          <wp:inline distT="0" distB="0" distL="0" distR="0" wp14:anchorId="7B2A3A14" wp14:editId="1E030BED">
            <wp:extent cx="2078990" cy="1286510"/>
            <wp:effectExtent l="0" t="0" r="0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rtl/>
        </w:rPr>
        <w:pict w14:anchorId="75ED43E8">
          <v:shape id="_x0000_s1030" type="#_x0000_t202" style="position:absolute;left:0;text-align:left;margin-left:321.55pt;margin-top:-.55pt;width:189pt;height:130.7pt;z-index:251652608;mso-position-horizontal-relative:text;mso-position-vertical-relative:text" stroked="f">
            <v:textbox style="mso-next-textbox:#_x0000_s1030">
              <w:txbxContent>
                <w:p w14:paraId="254EE34B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5E728218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9F5C85B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15142BA5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1DB1196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C3E8D9F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6CBD657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4EAAFAE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AB55BF">
        <w:rPr>
          <w:rFonts w:hint="cs"/>
          <w:rtl/>
          <w:lang w:bidi="ar-IQ"/>
        </w:rPr>
        <w:t xml:space="preserve"> </w:t>
      </w:r>
    </w:p>
    <w:p w14:paraId="1DA18B90" w14:textId="77777777" w:rsidR="00967247" w:rsidRPr="00967247" w:rsidRDefault="0000000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 w14:anchorId="2A53200E">
          <v:shape id="_x0000_s1052" type="#_x0000_t202" style="position:absolute;left:0;text-align:left;margin-left:11.6pt;margin-top:13.9pt;width:30pt;height:22.5pt;z-index:251660800">
            <v:textbox style="mso-next-textbox:#_x0000_s1052">
              <w:txbxContent>
                <w:p w14:paraId="518F109B" w14:textId="77777777"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5973C464" w14:textId="542F0377" w:rsidR="00967247" w:rsidRDefault="00967247" w:rsidP="00391DC0">
      <w:pPr>
        <w:jc w:val="center"/>
        <w:rPr>
          <w:b/>
          <w:bCs/>
          <w:sz w:val="36"/>
          <w:szCs w:val="36"/>
          <w:rtl/>
          <w:lang w:bidi="ar-IQ"/>
        </w:rPr>
      </w:pPr>
      <w:proofErr w:type="spellStart"/>
      <w:r w:rsidRPr="00967247">
        <w:rPr>
          <w:rFonts w:hint="cs"/>
          <w:b/>
          <w:bCs/>
          <w:sz w:val="36"/>
          <w:szCs w:val="36"/>
          <w:rtl/>
          <w:lang w:bidi="ar-IQ"/>
        </w:rPr>
        <w:t>أستمارة</w:t>
      </w:r>
      <w:proofErr w:type="spellEnd"/>
      <w:r w:rsidRPr="00967247">
        <w:rPr>
          <w:rFonts w:hint="cs"/>
          <w:b/>
          <w:bCs/>
          <w:sz w:val="36"/>
          <w:szCs w:val="36"/>
          <w:rtl/>
          <w:lang w:bidi="ar-IQ"/>
        </w:rPr>
        <w:t xml:space="preserve"> الخطة التدريسية للفصل الدراسي</w:t>
      </w:r>
    </w:p>
    <w:p w14:paraId="49420931" w14:textId="77777777" w:rsidR="00967247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476"/>
        <w:gridCol w:w="3312"/>
        <w:gridCol w:w="2592"/>
        <w:gridCol w:w="2069"/>
      </w:tblGrid>
      <w:tr w:rsidR="00FD0224" w:rsidRPr="00384B08" w14:paraId="697ED022" w14:textId="77777777" w:rsidTr="006B54C4">
        <w:trPr>
          <w:cantSplit/>
          <w:trHeight w:val="608"/>
        </w:trPr>
        <w:tc>
          <w:tcPr>
            <w:tcW w:w="898" w:type="dxa"/>
            <w:textDirection w:val="btLr"/>
          </w:tcPr>
          <w:p w14:paraId="056786FA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FB1E70E" w14:textId="77777777" w:rsidR="00FD0224" w:rsidRPr="00384B08" w:rsidRDefault="00FD0224" w:rsidP="00BC3623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14:paraId="16F9F3C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312" w:type="dxa"/>
          </w:tcPr>
          <w:p w14:paraId="0E0AF91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592" w:type="dxa"/>
          </w:tcPr>
          <w:p w14:paraId="56026CE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36189E5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6B54C4" w:rsidRPr="00384B08" w14:paraId="00EC9A51" w14:textId="77777777" w:rsidTr="006B54C4">
        <w:tc>
          <w:tcPr>
            <w:tcW w:w="898" w:type="dxa"/>
          </w:tcPr>
          <w:p w14:paraId="41039D77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</w:t>
            </w:r>
          </w:p>
        </w:tc>
        <w:tc>
          <w:tcPr>
            <w:tcW w:w="1476" w:type="dxa"/>
          </w:tcPr>
          <w:p w14:paraId="42BCB466" w14:textId="6728B46C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21/1/2025</w:t>
            </w:r>
          </w:p>
        </w:tc>
        <w:tc>
          <w:tcPr>
            <w:tcW w:w="3312" w:type="dxa"/>
          </w:tcPr>
          <w:p w14:paraId="5C61828C" w14:textId="3BE191EF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تصنيفات المعادلات التفاضلية الجزئية من الرتبة الثانية</w:t>
            </w:r>
          </w:p>
        </w:tc>
        <w:tc>
          <w:tcPr>
            <w:tcW w:w="2592" w:type="dxa"/>
          </w:tcPr>
          <w:p w14:paraId="23DA185E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00E58A05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42B000C1" w14:textId="77777777" w:rsidTr="006B54C4">
        <w:tc>
          <w:tcPr>
            <w:tcW w:w="898" w:type="dxa"/>
          </w:tcPr>
          <w:p w14:paraId="0FE8C742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</w:t>
            </w:r>
          </w:p>
        </w:tc>
        <w:tc>
          <w:tcPr>
            <w:tcW w:w="1476" w:type="dxa"/>
          </w:tcPr>
          <w:p w14:paraId="7030E5EE" w14:textId="1DBC8D34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28/1/2025</w:t>
            </w:r>
          </w:p>
        </w:tc>
        <w:tc>
          <w:tcPr>
            <w:tcW w:w="3312" w:type="dxa"/>
          </w:tcPr>
          <w:p w14:paraId="1EF1E0CC" w14:textId="6DD3A1F9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تصنيفات المعادلات التفاضلية الجزئية من الرتبة ن</w:t>
            </w:r>
          </w:p>
        </w:tc>
        <w:tc>
          <w:tcPr>
            <w:tcW w:w="2592" w:type="dxa"/>
          </w:tcPr>
          <w:p w14:paraId="4049C19C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8954CCB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4482EA3E" w14:textId="77777777" w:rsidTr="006B54C4">
        <w:tc>
          <w:tcPr>
            <w:tcW w:w="898" w:type="dxa"/>
          </w:tcPr>
          <w:p w14:paraId="7519D35D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3</w:t>
            </w:r>
          </w:p>
        </w:tc>
        <w:tc>
          <w:tcPr>
            <w:tcW w:w="1476" w:type="dxa"/>
          </w:tcPr>
          <w:p w14:paraId="7ACE7C29" w14:textId="3EB7680D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4/2/2025</w:t>
            </w:r>
          </w:p>
        </w:tc>
        <w:tc>
          <w:tcPr>
            <w:tcW w:w="3312" w:type="dxa"/>
          </w:tcPr>
          <w:p w14:paraId="5E7E27F4" w14:textId="0B9306BC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المعادلات التفاضلية الجزئية من الرتبة ن</w:t>
            </w:r>
          </w:p>
        </w:tc>
        <w:tc>
          <w:tcPr>
            <w:tcW w:w="2592" w:type="dxa"/>
          </w:tcPr>
          <w:p w14:paraId="28CFAD9C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4243F7B6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439FE9E2" w14:textId="77777777" w:rsidTr="006B54C4">
        <w:tc>
          <w:tcPr>
            <w:tcW w:w="898" w:type="dxa"/>
          </w:tcPr>
          <w:p w14:paraId="6D61204A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4</w:t>
            </w:r>
          </w:p>
        </w:tc>
        <w:tc>
          <w:tcPr>
            <w:tcW w:w="1476" w:type="dxa"/>
          </w:tcPr>
          <w:p w14:paraId="4220B9EF" w14:textId="5E261A68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11/2/2025</w:t>
            </w:r>
          </w:p>
        </w:tc>
        <w:tc>
          <w:tcPr>
            <w:tcW w:w="3312" w:type="dxa"/>
          </w:tcPr>
          <w:p w14:paraId="7C89D3D2" w14:textId="270F2A30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متسلسلة فورييه</w:t>
            </w:r>
          </w:p>
        </w:tc>
        <w:tc>
          <w:tcPr>
            <w:tcW w:w="2592" w:type="dxa"/>
          </w:tcPr>
          <w:p w14:paraId="4E9022DD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0A9650A1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6E634791" w14:textId="77777777" w:rsidTr="006B54C4">
        <w:tc>
          <w:tcPr>
            <w:tcW w:w="898" w:type="dxa"/>
          </w:tcPr>
          <w:p w14:paraId="68DC622F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5</w:t>
            </w:r>
          </w:p>
        </w:tc>
        <w:tc>
          <w:tcPr>
            <w:tcW w:w="1476" w:type="dxa"/>
          </w:tcPr>
          <w:p w14:paraId="69AF922B" w14:textId="23AFD8AA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18/2/2025</w:t>
            </w:r>
          </w:p>
        </w:tc>
        <w:tc>
          <w:tcPr>
            <w:tcW w:w="3312" w:type="dxa"/>
          </w:tcPr>
          <w:p w14:paraId="0F876772" w14:textId="1C0E43EF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الحرارة في قضيب معزول بشروط حدودية متجانسة</w:t>
            </w:r>
          </w:p>
        </w:tc>
        <w:tc>
          <w:tcPr>
            <w:tcW w:w="2592" w:type="dxa"/>
          </w:tcPr>
          <w:p w14:paraId="58984280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43C0A48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5085B8B4" w14:textId="77777777" w:rsidTr="006B54C4">
        <w:tc>
          <w:tcPr>
            <w:tcW w:w="898" w:type="dxa"/>
          </w:tcPr>
          <w:p w14:paraId="71BD7697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6</w:t>
            </w:r>
          </w:p>
        </w:tc>
        <w:tc>
          <w:tcPr>
            <w:tcW w:w="1476" w:type="dxa"/>
          </w:tcPr>
          <w:p w14:paraId="0C7B74DF" w14:textId="23D9ED12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25/2/2025</w:t>
            </w:r>
          </w:p>
        </w:tc>
        <w:tc>
          <w:tcPr>
            <w:tcW w:w="3312" w:type="dxa"/>
          </w:tcPr>
          <w:p w14:paraId="773F45C8" w14:textId="3FB13454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الحرارة في قضيب معزول بشروط حدودية غير متجانسة</w:t>
            </w:r>
          </w:p>
        </w:tc>
        <w:tc>
          <w:tcPr>
            <w:tcW w:w="2592" w:type="dxa"/>
          </w:tcPr>
          <w:p w14:paraId="5165016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2AF33D5C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4581827A" w14:textId="77777777" w:rsidTr="006B54C4">
        <w:tc>
          <w:tcPr>
            <w:tcW w:w="898" w:type="dxa"/>
          </w:tcPr>
          <w:p w14:paraId="350BB9C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7</w:t>
            </w:r>
          </w:p>
        </w:tc>
        <w:tc>
          <w:tcPr>
            <w:tcW w:w="1476" w:type="dxa"/>
          </w:tcPr>
          <w:p w14:paraId="1DE26F05" w14:textId="1AE55431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4/3/2025</w:t>
            </w:r>
          </w:p>
        </w:tc>
        <w:tc>
          <w:tcPr>
            <w:tcW w:w="3312" w:type="dxa"/>
          </w:tcPr>
          <w:p w14:paraId="12C9CBFD" w14:textId="5AC04144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الحرارة في قضيب مع طرفين معزولين</w:t>
            </w:r>
          </w:p>
        </w:tc>
        <w:tc>
          <w:tcPr>
            <w:tcW w:w="2592" w:type="dxa"/>
          </w:tcPr>
          <w:p w14:paraId="62A37316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33830C7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3E1A636E" w14:textId="77777777" w:rsidTr="006B54C4">
        <w:tc>
          <w:tcPr>
            <w:tcW w:w="898" w:type="dxa"/>
          </w:tcPr>
          <w:p w14:paraId="14774EFA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8</w:t>
            </w:r>
          </w:p>
        </w:tc>
        <w:tc>
          <w:tcPr>
            <w:tcW w:w="1476" w:type="dxa"/>
          </w:tcPr>
          <w:p w14:paraId="401D7954" w14:textId="0350F143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11/3/2025</w:t>
            </w:r>
          </w:p>
        </w:tc>
        <w:tc>
          <w:tcPr>
            <w:tcW w:w="3312" w:type="dxa"/>
          </w:tcPr>
          <w:p w14:paraId="45C4614F" w14:textId="0E5F4C00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الموجة في بُعد واحد</w:t>
            </w:r>
          </w:p>
        </w:tc>
        <w:tc>
          <w:tcPr>
            <w:tcW w:w="2592" w:type="dxa"/>
          </w:tcPr>
          <w:p w14:paraId="19D5ECB7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3EE6FA3A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6CFDB86F" w14:textId="77777777" w:rsidTr="006B54C4">
        <w:tc>
          <w:tcPr>
            <w:tcW w:w="898" w:type="dxa"/>
          </w:tcPr>
          <w:p w14:paraId="15653D11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9</w:t>
            </w:r>
          </w:p>
        </w:tc>
        <w:tc>
          <w:tcPr>
            <w:tcW w:w="1476" w:type="dxa"/>
          </w:tcPr>
          <w:p w14:paraId="67E4814D" w14:textId="7FABF1F0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18/3/2025</w:t>
            </w:r>
          </w:p>
        </w:tc>
        <w:tc>
          <w:tcPr>
            <w:tcW w:w="3312" w:type="dxa"/>
          </w:tcPr>
          <w:p w14:paraId="444155CB" w14:textId="2776A16D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الموجة في بُعدين</w:t>
            </w:r>
          </w:p>
        </w:tc>
        <w:tc>
          <w:tcPr>
            <w:tcW w:w="2592" w:type="dxa"/>
          </w:tcPr>
          <w:p w14:paraId="19851907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221DD193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346EF6B9" w14:textId="77777777" w:rsidTr="006B54C4">
        <w:tc>
          <w:tcPr>
            <w:tcW w:w="898" w:type="dxa"/>
          </w:tcPr>
          <w:p w14:paraId="5C9977D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10</w:t>
            </w:r>
          </w:p>
        </w:tc>
        <w:tc>
          <w:tcPr>
            <w:tcW w:w="1476" w:type="dxa"/>
          </w:tcPr>
          <w:p w14:paraId="0696E373" w14:textId="3FFB10CD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25/3/2025</w:t>
            </w:r>
          </w:p>
        </w:tc>
        <w:tc>
          <w:tcPr>
            <w:tcW w:w="3312" w:type="dxa"/>
          </w:tcPr>
          <w:p w14:paraId="65A067AD" w14:textId="797998F1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دروس تعليمية</w:t>
            </w:r>
          </w:p>
        </w:tc>
        <w:tc>
          <w:tcPr>
            <w:tcW w:w="2592" w:type="dxa"/>
          </w:tcPr>
          <w:p w14:paraId="55B63AD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4AFBAED5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4204E751" w14:textId="77777777" w:rsidTr="006B54C4">
        <w:tc>
          <w:tcPr>
            <w:tcW w:w="898" w:type="dxa"/>
          </w:tcPr>
          <w:p w14:paraId="1FFBECC7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11</w:t>
            </w:r>
          </w:p>
        </w:tc>
        <w:tc>
          <w:tcPr>
            <w:tcW w:w="1476" w:type="dxa"/>
          </w:tcPr>
          <w:p w14:paraId="1EB75268" w14:textId="76D0B385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1/4/2025</w:t>
            </w:r>
          </w:p>
        </w:tc>
        <w:tc>
          <w:tcPr>
            <w:tcW w:w="3312" w:type="dxa"/>
          </w:tcPr>
          <w:p w14:paraId="79E11786" w14:textId="54C8D5CE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لابلاس</w:t>
            </w:r>
          </w:p>
        </w:tc>
        <w:tc>
          <w:tcPr>
            <w:tcW w:w="2592" w:type="dxa"/>
          </w:tcPr>
          <w:p w14:paraId="4B507547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8AFF989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011369B1" w14:textId="77777777" w:rsidTr="006B54C4">
        <w:tc>
          <w:tcPr>
            <w:tcW w:w="898" w:type="dxa"/>
          </w:tcPr>
          <w:p w14:paraId="512AF381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12</w:t>
            </w:r>
          </w:p>
        </w:tc>
        <w:tc>
          <w:tcPr>
            <w:tcW w:w="1476" w:type="dxa"/>
          </w:tcPr>
          <w:p w14:paraId="77CC76F9" w14:textId="4582B4A6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8/4/2025</w:t>
            </w:r>
          </w:p>
        </w:tc>
        <w:tc>
          <w:tcPr>
            <w:tcW w:w="3312" w:type="dxa"/>
          </w:tcPr>
          <w:p w14:paraId="79FD29DC" w14:textId="3D060874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معادلة لابلاس</w:t>
            </w:r>
          </w:p>
        </w:tc>
        <w:tc>
          <w:tcPr>
            <w:tcW w:w="2592" w:type="dxa"/>
          </w:tcPr>
          <w:p w14:paraId="003BE36C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14905B83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33F689E0" w14:textId="77777777" w:rsidTr="006B54C4">
        <w:tc>
          <w:tcPr>
            <w:tcW w:w="898" w:type="dxa"/>
          </w:tcPr>
          <w:p w14:paraId="60CA568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13</w:t>
            </w:r>
          </w:p>
        </w:tc>
        <w:tc>
          <w:tcPr>
            <w:tcW w:w="1476" w:type="dxa"/>
          </w:tcPr>
          <w:p w14:paraId="4D65E039" w14:textId="6F146C8D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15/4/2025</w:t>
            </w:r>
          </w:p>
        </w:tc>
        <w:tc>
          <w:tcPr>
            <w:tcW w:w="3312" w:type="dxa"/>
          </w:tcPr>
          <w:p w14:paraId="5857D328" w14:textId="48D33780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F71A48">
              <w:rPr>
                <w:rtl/>
              </w:rPr>
              <w:t>مسائل القيمة الحدية</w:t>
            </w:r>
          </w:p>
        </w:tc>
        <w:tc>
          <w:tcPr>
            <w:tcW w:w="2592" w:type="dxa"/>
          </w:tcPr>
          <w:p w14:paraId="3C4C8750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5EEFE379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451D2DBE" w14:textId="77777777" w:rsidTr="006B54C4">
        <w:tc>
          <w:tcPr>
            <w:tcW w:w="898" w:type="dxa"/>
          </w:tcPr>
          <w:p w14:paraId="141425F4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14</w:t>
            </w:r>
          </w:p>
        </w:tc>
        <w:tc>
          <w:tcPr>
            <w:tcW w:w="1476" w:type="dxa"/>
          </w:tcPr>
          <w:p w14:paraId="6400B15E" w14:textId="6533DB85" w:rsidR="006B54C4" w:rsidRPr="006B54C4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6B54C4">
              <w:rPr>
                <w:rFonts w:hint="cs"/>
                <w:rtl/>
              </w:rPr>
              <w:t>22/4/2025</w:t>
            </w:r>
          </w:p>
        </w:tc>
        <w:tc>
          <w:tcPr>
            <w:tcW w:w="3312" w:type="dxa"/>
          </w:tcPr>
          <w:p w14:paraId="09A1580A" w14:textId="5DBCCE02" w:rsidR="006B54C4" w:rsidRPr="00EE0D8E" w:rsidRDefault="006B54C4" w:rsidP="006B54C4">
            <w:pPr>
              <w:jc w:val="center"/>
              <w:rPr>
                <w:rtl/>
                <w:lang w:bidi="ar-IQ"/>
              </w:rPr>
            </w:pPr>
            <w:r w:rsidRPr="00F71A48">
              <w:rPr>
                <w:rtl/>
              </w:rPr>
              <w:t>مسائل القيمة الحدية</w:t>
            </w:r>
          </w:p>
        </w:tc>
        <w:tc>
          <w:tcPr>
            <w:tcW w:w="2592" w:type="dxa"/>
          </w:tcPr>
          <w:p w14:paraId="0DBB38E6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2828B0C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B54C4" w:rsidRPr="00384B08" w14:paraId="3D315F7D" w14:textId="77777777" w:rsidTr="006B54C4">
        <w:trPr>
          <w:trHeight w:val="237"/>
        </w:trPr>
        <w:tc>
          <w:tcPr>
            <w:tcW w:w="898" w:type="dxa"/>
          </w:tcPr>
          <w:p w14:paraId="0B709876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15</w:t>
            </w:r>
          </w:p>
        </w:tc>
        <w:tc>
          <w:tcPr>
            <w:tcW w:w="1476" w:type="dxa"/>
          </w:tcPr>
          <w:p w14:paraId="79959073" w14:textId="78FFD4F5" w:rsidR="006B54C4" w:rsidRPr="006B54C4" w:rsidRDefault="006B54C4" w:rsidP="006B54C4">
            <w:pPr>
              <w:spacing w:line="360" w:lineRule="auto"/>
              <w:jc w:val="center"/>
              <w:rPr>
                <w:lang w:bidi="ar-IQ"/>
              </w:rPr>
            </w:pPr>
            <w:r w:rsidRPr="006B54C4">
              <w:rPr>
                <w:rFonts w:hint="cs"/>
                <w:rtl/>
              </w:rPr>
              <w:t>29/4/2025</w:t>
            </w:r>
          </w:p>
        </w:tc>
        <w:tc>
          <w:tcPr>
            <w:tcW w:w="3312" w:type="dxa"/>
          </w:tcPr>
          <w:p w14:paraId="79D384B5" w14:textId="146D9AFE" w:rsidR="006B54C4" w:rsidRPr="00EE0D8E" w:rsidRDefault="006B54C4" w:rsidP="006B54C4">
            <w:pPr>
              <w:jc w:val="center"/>
              <w:rPr>
                <w:rtl/>
                <w:lang w:bidi="ar-IQ"/>
              </w:rPr>
            </w:pPr>
            <w:r w:rsidRPr="00F71A48">
              <w:rPr>
                <w:rtl/>
              </w:rPr>
              <w:t>دروس تعليمية</w:t>
            </w:r>
          </w:p>
        </w:tc>
        <w:tc>
          <w:tcPr>
            <w:tcW w:w="2592" w:type="dxa"/>
          </w:tcPr>
          <w:p w14:paraId="42971A8D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39E2645F" w14:textId="77777777" w:rsidR="006B54C4" w:rsidRPr="00EE0D8E" w:rsidRDefault="006B54C4" w:rsidP="006B54C4">
            <w:pPr>
              <w:spacing w:line="360" w:lineRule="auto"/>
              <w:jc w:val="center"/>
              <w:rPr>
                <w:rtl/>
              </w:rPr>
            </w:pPr>
          </w:p>
        </w:tc>
      </w:tr>
    </w:tbl>
    <w:p w14:paraId="2A29031F" w14:textId="77777777" w:rsidR="00392DD9" w:rsidRDefault="00392DD9" w:rsidP="00FD0224">
      <w:pPr>
        <w:rPr>
          <w:b/>
          <w:bCs/>
          <w:rtl/>
          <w:lang w:bidi="ar-IQ"/>
        </w:rPr>
      </w:pPr>
    </w:p>
    <w:p w14:paraId="02698565" w14:textId="77777777" w:rsidR="004120DA" w:rsidRDefault="00C11A4D" w:rsidP="00FD0224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14:paraId="252F31F5" w14:textId="77777777" w:rsidR="00124165" w:rsidRDefault="00C11A4D" w:rsidP="004120DA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sectPr w:rsidR="00124165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F9C"/>
    <w:multiLevelType w:val="hybridMultilevel"/>
    <w:tmpl w:val="274CF31E"/>
    <w:lvl w:ilvl="0" w:tplc="63763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340B5"/>
    <w:multiLevelType w:val="hybridMultilevel"/>
    <w:tmpl w:val="B7D60248"/>
    <w:lvl w:ilvl="0" w:tplc="162ABC12">
      <w:start w:val="1"/>
      <w:numFmt w:val="decimal"/>
      <w:lvlText w:val="(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13C107C2"/>
    <w:multiLevelType w:val="hybridMultilevel"/>
    <w:tmpl w:val="F2347880"/>
    <w:lvl w:ilvl="0" w:tplc="E9363D3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537F"/>
    <w:multiLevelType w:val="hybridMultilevel"/>
    <w:tmpl w:val="66A661F4"/>
    <w:lvl w:ilvl="0" w:tplc="2B302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1617"/>
    <w:multiLevelType w:val="hybridMultilevel"/>
    <w:tmpl w:val="4450169A"/>
    <w:lvl w:ilvl="0" w:tplc="80B636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F4879"/>
    <w:multiLevelType w:val="hybridMultilevel"/>
    <w:tmpl w:val="543A958A"/>
    <w:lvl w:ilvl="0" w:tplc="162ABC12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42003493"/>
    <w:multiLevelType w:val="hybridMultilevel"/>
    <w:tmpl w:val="543A958A"/>
    <w:lvl w:ilvl="0" w:tplc="162ABC12">
      <w:start w:val="1"/>
      <w:numFmt w:val="decimal"/>
      <w:lvlText w:val="(%1)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7" w15:restartNumberingAfterBreak="0">
    <w:nsid w:val="45CF6AE0"/>
    <w:multiLevelType w:val="hybridMultilevel"/>
    <w:tmpl w:val="3DD45112"/>
    <w:lvl w:ilvl="0" w:tplc="E918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E606A"/>
    <w:multiLevelType w:val="hybridMultilevel"/>
    <w:tmpl w:val="700E6CA6"/>
    <w:lvl w:ilvl="0" w:tplc="D25E1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45006"/>
    <w:multiLevelType w:val="hybridMultilevel"/>
    <w:tmpl w:val="C75A50E2"/>
    <w:lvl w:ilvl="0" w:tplc="447E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8FA"/>
    <w:multiLevelType w:val="hybridMultilevel"/>
    <w:tmpl w:val="90B62062"/>
    <w:lvl w:ilvl="0" w:tplc="92EA9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0494">
    <w:abstractNumId w:val="0"/>
  </w:num>
  <w:num w:numId="2" w16cid:durableId="916398705">
    <w:abstractNumId w:val="4"/>
  </w:num>
  <w:num w:numId="3" w16cid:durableId="347607267">
    <w:abstractNumId w:val="6"/>
  </w:num>
  <w:num w:numId="4" w16cid:durableId="384378853">
    <w:abstractNumId w:val="1"/>
  </w:num>
  <w:num w:numId="5" w16cid:durableId="1437362960">
    <w:abstractNumId w:val="5"/>
  </w:num>
  <w:num w:numId="6" w16cid:durableId="765074644">
    <w:abstractNumId w:val="2"/>
  </w:num>
  <w:num w:numId="7" w16cid:durableId="1971668921">
    <w:abstractNumId w:val="8"/>
  </w:num>
  <w:num w:numId="8" w16cid:durableId="720597399">
    <w:abstractNumId w:val="10"/>
  </w:num>
  <w:num w:numId="9" w16cid:durableId="305553981">
    <w:abstractNumId w:val="3"/>
  </w:num>
  <w:num w:numId="10" w16cid:durableId="1136604045">
    <w:abstractNumId w:val="9"/>
  </w:num>
  <w:num w:numId="11" w16cid:durableId="185402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24C5E"/>
    <w:rsid w:val="00047226"/>
    <w:rsid w:val="000528FA"/>
    <w:rsid w:val="000C50E7"/>
    <w:rsid w:val="00124165"/>
    <w:rsid w:val="00131628"/>
    <w:rsid w:val="00190AC0"/>
    <w:rsid w:val="001D1221"/>
    <w:rsid w:val="00213CA0"/>
    <w:rsid w:val="00223CC2"/>
    <w:rsid w:val="00251DBB"/>
    <w:rsid w:val="00253D27"/>
    <w:rsid w:val="002566BA"/>
    <w:rsid w:val="00282F65"/>
    <w:rsid w:val="00294D35"/>
    <w:rsid w:val="002C693B"/>
    <w:rsid w:val="002D3FF6"/>
    <w:rsid w:val="002E1619"/>
    <w:rsid w:val="003032A0"/>
    <w:rsid w:val="00306C14"/>
    <w:rsid w:val="0031414C"/>
    <w:rsid w:val="00380347"/>
    <w:rsid w:val="00384B08"/>
    <w:rsid w:val="00391DC0"/>
    <w:rsid w:val="00392DD9"/>
    <w:rsid w:val="00403B22"/>
    <w:rsid w:val="004120DA"/>
    <w:rsid w:val="004332CE"/>
    <w:rsid w:val="00444EAD"/>
    <w:rsid w:val="00457A4B"/>
    <w:rsid w:val="0047594F"/>
    <w:rsid w:val="00475AEA"/>
    <w:rsid w:val="004A7D3C"/>
    <w:rsid w:val="005540F3"/>
    <w:rsid w:val="005865AC"/>
    <w:rsid w:val="005C3367"/>
    <w:rsid w:val="005F520A"/>
    <w:rsid w:val="00621356"/>
    <w:rsid w:val="006228F7"/>
    <w:rsid w:val="00631D6F"/>
    <w:rsid w:val="006404A6"/>
    <w:rsid w:val="00650126"/>
    <w:rsid w:val="006765EE"/>
    <w:rsid w:val="006B54C4"/>
    <w:rsid w:val="006B776F"/>
    <w:rsid w:val="006B7B4D"/>
    <w:rsid w:val="006D4A36"/>
    <w:rsid w:val="00760B71"/>
    <w:rsid w:val="00786613"/>
    <w:rsid w:val="007906E9"/>
    <w:rsid w:val="007B772D"/>
    <w:rsid w:val="007F3807"/>
    <w:rsid w:val="00802A1E"/>
    <w:rsid w:val="00814E51"/>
    <w:rsid w:val="008202A4"/>
    <w:rsid w:val="008435A0"/>
    <w:rsid w:val="008C0EED"/>
    <w:rsid w:val="008C4BAF"/>
    <w:rsid w:val="008F3FDF"/>
    <w:rsid w:val="009055DB"/>
    <w:rsid w:val="00941253"/>
    <w:rsid w:val="00967247"/>
    <w:rsid w:val="0098524F"/>
    <w:rsid w:val="009A40A2"/>
    <w:rsid w:val="009B6067"/>
    <w:rsid w:val="009C0FDD"/>
    <w:rsid w:val="009C5E05"/>
    <w:rsid w:val="00A1380C"/>
    <w:rsid w:val="00A14537"/>
    <w:rsid w:val="00A66547"/>
    <w:rsid w:val="00A8213B"/>
    <w:rsid w:val="00A82BB4"/>
    <w:rsid w:val="00AA72D6"/>
    <w:rsid w:val="00AB55BF"/>
    <w:rsid w:val="00AB65F4"/>
    <w:rsid w:val="00AD1CB1"/>
    <w:rsid w:val="00AE36CF"/>
    <w:rsid w:val="00B0772D"/>
    <w:rsid w:val="00B504FD"/>
    <w:rsid w:val="00B6154B"/>
    <w:rsid w:val="00B86234"/>
    <w:rsid w:val="00BC3623"/>
    <w:rsid w:val="00BC3D6A"/>
    <w:rsid w:val="00BD7D7F"/>
    <w:rsid w:val="00BF2A8E"/>
    <w:rsid w:val="00C10B4E"/>
    <w:rsid w:val="00C11A4D"/>
    <w:rsid w:val="00C11D00"/>
    <w:rsid w:val="00CA3A8B"/>
    <w:rsid w:val="00CC0A89"/>
    <w:rsid w:val="00CC5EE6"/>
    <w:rsid w:val="00CE7882"/>
    <w:rsid w:val="00CF4A97"/>
    <w:rsid w:val="00CF59B0"/>
    <w:rsid w:val="00CF6DC3"/>
    <w:rsid w:val="00D247CA"/>
    <w:rsid w:val="00D3773F"/>
    <w:rsid w:val="00D51827"/>
    <w:rsid w:val="00D940BF"/>
    <w:rsid w:val="00DB7130"/>
    <w:rsid w:val="00E02434"/>
    <w:rsid w:val="00E20E8F"/>
    <w:rsid w:val="00E611B0"/>
    <w:rsid w:val="00E77D10"/>
    <w:rsid w:val="00EA15D2"/>
    <w:rsid w:val="00EB38F5"/>
    <w:rsid w:val="00EB3FB9"/>
    <w:rsid w:val="00EC4B31"/>
    <w:rsid w:val="00EE0D8E"/>
    <w:rsid w:val="00F13B64"/>
    <w:rsid w:val="00F36561"/>
    <w:rsid w:val="00F53FC5"/>
    <w:rsid w:val="00F62A56"/>
    <w:rsid w:val="00F704E8"/>
    <w:rsid w:val="00FA626C"/>
    <w:rsid w:val="00FD0224"/>
    <w:rsid w:val="00FD1920"/>
    <w:rsid w:val="00FD69A9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3B8CE9AC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4C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0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enshaker@mu.edu.iq" TargetMode="External"/><Relationship Id="rId3" Type="http://schemas.openxmlformats.org/officeDocument/2006/relationships/styles" Target="styles.xml"/><Relationship Id="rId7" Type="http://schemas.openxmlformats.org/officeDocument/2006/relationships/hyperlink" Target="mailto:yaseenmerzah@mu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38E3-5DF1-4F11-99C0-0ED305D8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26</cp:revision>
  <cp:lastPrinted>2015-09-07T08:01:00Z</cp:lastPrinted>
  <dcterms:created xsi:type="dcterms:W3CDTF">2017-03-27T19:31:00Z</dcterms:created>
  <dcterms:modified xsi:type="dcterms:W3CDTF">2025-04-11T11:45:00Z</dcterms:modified>
</cp:coreProperties>
</file>